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A53E" w14:textId="77777777" w:rsidR="00C51969" w:rsidRPr="0086301C" w:rsidRDefault="00C51969" w:rsidP="00C51969">
      <w:pPr>
        <w:pStyle w:val="Heading1"/>
        <w:jc w:val="left"/>
        <w:rPr>
          <w:bCs/>
          <w:sz w:val="48"/>
          <w:szCs w:val="48"/>
        </w:rPr>
      </w:pPr>
      <w:bookmarkStart w:id="0" w:name="_GoBack"/>
      <w:bookmarkEnd w:id="0"/>
      <w:r>
        <w:rPr>
          <w:bCs/>
          <w:sz w:val="48"/>
          <w:szCs w:val="48"/>
          <w:u w:val="single"/>
        </w:rPr>
        <w:t xml:space="preserve">Music Education 324 - Instrumental Methods I                     </w:t>
      </w:r>
    </w:p>
    <w:p w14:paraId="18DD3D4D" w14:textId="77777777" w:rsidR="00C51969" w:rsidRPr="00BD073C" w:rsidRDefault="003733CE">
      <w:pPr>
        <w:rPr>
          <w:b/>
          <w:sz w:val="32"/>
          <w:szCs w:val="32"/>
        </w:rPr>
      </w:pPr>
      <w:r>
        <w:rPr>
          <w:b/>
          <w:sz w:val="32"/>
          <w:szCs w:val="32"/>
        </w:rPr>
        <w:t>Fall 2016</w:t>
      </w:r>
    </w:p>
    <w:p w14:paraId="7A857D86" w14:textId="77777777" w:rsidR="00C51969" w:rsidRDefault="00C51969" w:rsidP="00C51969">
      <w:pPr>
        <w:rPr>
          <w:b/>
          <w:szCs w:val="32"/>
        </w:rPr>
      </w:pPr>
    </w:p>
    <w:p w14:paraId="6E2D739D" w14:textId="77777777" w:rsidR="00C51969" w:rsidRDefault="00C51969" w:rsidP="00C51969">
      <w:pPr>
        <w:rPr>
          <w:b/>
          <w:szCs w:val="32"/>
        </w:rPr>
      </w:pPr>
      <w:r>
        <w:rPr>
          <w:b/>
          <w:szCs w:val="32"/>
        </w:rPr>
        <w:t>Instructor:</w:t>
      </w:r>
    </w:p>
    <w:p w14:paraId="60B94AA4" w14:textId="77777777" w:rsidR="00C51969" w:rsidRPr="00343D1B" w:rsidRDefault="00C51969" w:rsidP="00C51969">
      <w:r w:rsidRPr="00343D1B">
        <w:rPr>
          <w:b/>
          <w:szCs w:val="32"/>
        </w:rPr>
        <w:t>Patrick Lawrence</w:t>
      </w:r>
      <w:r>
        <w:rPr>
          <w:b/>
          <w:szCs w:val="32"/>
        </w:rPr>
        <w:tab/>
      </w:r>
      <w:r>
        <w:rPr>
          <w:b/>
          <w:szCs w:val="32"/>
        </w:rPr>
        <w:tab/>
      </w:r>
      <w:r>
        <w:rPr>
          <w:b/>
          <w:szCs w:val="32"/>
        </w:rPr>
        <w:tab/>
      </w:r>
      <w:r>
        <w:rPr>
          <w:b/>
          <w:szCs w:val="32"/>
        </w:rPr>
        <w:tab/>
      </w:r>
      <w:r>
        <w:rPr>
          <w:b/>
          <w:szCs w:val="32"/>
        </w:rPr>
        <w:tab/>
      </w:r>
    </w:p>
    <w:p w14:paraId="3F71521D" w14:textId="77777777" w:rsidR="00C51969" w:rsidRDefault="00C51969" w:rsidP="00C51969">
      <w:r>
        <w:t>NFAC 332 (office hours posted on door)</w:t>
      </w:r>
      <w:r>
        <w:tab/>
      </w:r>
      <w:r>
        <w:tab/>
      </w:r>
    </w:p>
    <w:p w14:paraId="796808E2" w14:textId="77777777" w:rsidR="00C51969" w:rsidRDefault="00C51969" w:rsidP="00C51969">
      <w:r>
        <w:t>Office: 715.346.4052</w:t>
      </w:r>
      <w:r>
        <w:tab/>
      </w:r>
      <w:r>
        <w:tab/>
      </w:r>
      <w:r>
        <w:tab/>
      </w:r>
      <w:r>
        <w:tab/>
      </w:r>
      <w:r>
        <w:tab/>
      </w:r>
    </w:p>
    <w:p w14:paraId="2729CAF4" w14:textId="77777777" w:rsidR="00C51969" w:rsidRDefault="00C51969" w:rsidP="00C51969">
      <w:r>
        <w:t xml:space="preserve">Email: </w:t>
      </w:r>
      <w:hyperlink r:id="rId7" w:history="1">
        <w:r w:rsidRPr="008D36C0">
          <w:rPr>
            <w:rStyle w:val="Hyperlink"/>
          </w:rPr>
          <w:t>pat.lawrence@uwsp.edu</w:t>
        </w:r>
      </w:hyperlink>
      <w:r>
        <w:t xml:space="preserve">  ** Preferred form of communication</w:t>
      </w:r>
    </w:p>
    <w:p w14:paraId="095BA811" w14:textId="77777777" w:rsidR="00C51969" w:rsidRDefault="00C51969" w:rsidP="00C51969">
      <w:pPr>
        <w:rPr>
          <w:sz w:val="32"/>
          <w:szCs w:val="32"/>
        </w:rPr>
      </w:pPr>
    </w:p>
    <w:p w14:paraId="1C4B5B36" w14:textId="77777777" w:rsidR="00C51969" w:rsidRPr="000D1582" w:rsidRDefault="00C51969" w:rsidP="00C51969">
      <w:r w:rsidRPr="000D1582">
        <w:rPr>
          <w:b/>
        </w:rPr>
        <w:t>Time:</w:t>
      </w:r>
      <w:r w:rsidRPr="000D1582">
        <w:t xml:space="preserve"> T, TH 12:00 – 12:50</w:t>
      </w:r>
    </w:p>
    <w:p w14:paraId="11F6E197" w14:textId="77777777" w:rsidR="00C51969" w:rsidRPr="000D1582" w:rsidRDefault="00C51969" w:rsidP="00C51969">
      <w:r w:rsidRPr="000D1582">
        <w:rPr>
          <w:b/>
        </w:rPr>
        <w:t>Room:</w:t>
      </w:r>
      <w:r w:rsidRPr="000D1582">
        <w:t xml:space="preserve"> NFAC 201 </w:t>
      </w:r>
    </w:p>
    <w:p w14:paraId="47390F75" w14:textId="77777777" w:rsidR="00C51969" w:rsidRDefault="00C51969" w:rsidP="00C51969">
      <w:pPr>
        <w:rPr>
          <w:sz w:val="28"/>
        </w:rPr>
      </w:pPr>
    </w:p>
    <w:p w14:paraId="7312DEC8" w14:textId="77777777" w:rsidR="00C51969" w:rsidRDefault="00C51969" w:rsidP="00C51969">
      <w:pPr>
        <w:rPr>
          <w:sz w:val="28"/>
        </w:rPr>
      </w:pPr>
      <w:r>
        <w:rPr>
          <w:b/>
          <w:sz w:val="28"/>
        </w:rPr>
        <w:t>Course Description:</w:t>
      </w:r>
    </w:p>
    <w:p w14:paraId="35F99259" w14:textId="77777777" w:rsidR="00C51969" w:rsidRDefault="00C51969" w:rsidP="00C51969">
      <w:r w:rsidRPr="00793DC4">
        <w:t>This course seeks to prepare each student for his/her student teaching experience and future career as an instrumental music educator. Topics will cover those most often encountered by teachers within their first three years of teaching as well as administrative duties. The format for evaluation will closely approximate the kind of assessments you will face as a teacher.</w:t>
      </w:r>
    </w:p>
    <w:p w14:paraId="42702531" w14:textId="77777777" w:rsidR="00C36523" w:rsidRDefault="00C36523" w:rsidP="00C51969"/>
    <w:p w14:paraId="634F9FDE" w14:textId="77777777" w:rsidR="00C36523" w:rsidRPr="00793DC4" w:rsidRDefault="00C36523" w:rsidP="00C51969"/>
    <w:p w14:paraId="00B4E40A" w14:textId="72C63603" w:rsidR="00C51969" w:rsidRDefault="00952DD8" w:rsidP="006B79E0">
      <w:pPr>
        <w:rPr>
          <w:sz w:val="28"/>
        </w:rPr>
      </w:pPr>
      <w:r>
        <w:rPr>
          <w:b/>
          <w:noProof/>
          <w:sz w:val="28"/>
        </w:rPr>
        <w:drawing>
          <wp:inline distT="0" distB="0" distL="0" distR="0" wp14:anchorId="3BD26C08" wp14:editId="65546C28">
            <wp:extent cx="7865745" cy="4419600"/>
            <wp:effectExtent l="0" t="0" r="8255"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5745" cy="4419600"/>
                    </a:xfrm>
                    <a:prstGeom prst="rect">
                      <a:avLst/>
                    </a:prstGeom>
                    <a:noFill/>
                    <a:ln>
                      <a:noFill/>
                    </a:ln>
                  </pic:spPr>
                </pic:pic>
              </a:graphicData>
            </a:graphic>
          </wp:inline>
        </w:drawing>
      </w:r>
    </w:p>
    <w:p w14:paraId="369D05B0" w14:textId="77777777" w:rsidR="006B79E0" w:rsidRDefault="006B79E0" w:rsidP="00C51969">
      <w:pPr>
        <w:rPr>
          <w:b/>
          <w:sz w:val="28"/>
        </w:rPr>
      </w:pPr>
    </w:p>
    <w:p w14:paraId="40EFF14D" w14:textId="77777777" w:rsidR="006B79E0" w:rsidRDefault="006B79E0" w:rsidP="00C51969">
      <w:pPr>
        <w:rPr>
          <w:b/>
          <w:sz w:val="28"/>
        </w:rPr>
      </w:pPr>
    </w:p>
    <w:p w14:paraId="5008FD66" w14:textId="77777777" w:rsidR="006B79E0" w:rsidRDefault="006B79E0" w:rsidP="00C51969">
      <w:pPr>
        <w:rPr>
          <w:b/>
          <w:sz w:val="28"/>
        </w:rPr>
      </w:pPr>
    </w:p>
    <w:p w14:paraId="03EE1783" w14:textId="77777777" w:rsidR="00C51969" w:rsidRDefault="00C51969" w:rsidP="00C51969">
      <w:pPr>
        <w:rPr>
          <w:b/>
          <w:sz w:val="28"/>
        </w:rPr>
      </w:pPr>
      <w:r>
        <w:rPr>
          <w:b/>
          <w:sz w:val="28"/>
        </w:rPr>
        <w:lastRenderedPageBreak/>
        <w:t>Required Text and Materials:</w:t>
      </w:r>
    </w:p>
    <w:p w14:paraId="6008ADD1" w14:textId="77777777" w:rsidR="00C97641" w:rsidRDefault="00C97641" w:rsidP="003D385B">
      <w:pPr>
        <w:ind w:firstLine="720"/>
      </w:pPr>
    </w:p>
    <w:p w14:paraId="480111BA" w14:textId="77777777" w:rsidR="00C97641" w:rsidRPr="007D0058" w:rsidRDefault="00C97641" w:rsidP="00C97641">
      <w:pPr>
        <w:ind w:left="720" w:firstLine="720"/>
      </w:pPr>
      <w:r>
        <w:rPr>
          <w:i/>
        </w:rPr>
        <w:t xml:space="preserve">Just Good Teaching, Laura </w:t>
      </w:r>
      <w:proofErr w:type="spellStart"/>
      <w:r>
        <w:rPr>
          <w:i/>
        </w:rPr>
        <w:t>Sindberg</w:t>
      </w:r>
      <w:proofErr w:type="spellEnd"/>
    </w:p>
    <w:p w14:paraId="6C11EE80" w14:textId="77777777" w:rsidR="00C97641" w:rsidRPr="007D0058" w:rsidRDefault="00C97641" w:rsidP="00C97641">
      <w:pPr>
        <w:ind w:left="1440" w:firstLine="720"/>
      </w:pPr>
      <w:r w:rsidRPr="007D0058">
        <w:rPr>
          <w:b/>
          <w:bCs/>
        </w:rPr>
        <w:t>Publisher:</w:t>
      </w:r>
      <w:r w:rsidRPr="007D0058">
        <w:t xml:space="preserve"> </w:t>
      </w:r>
      <w:r>
        <w:t>Rowman &amp; Littlefield Education</w:t>
      </w:r>
    </w:p>
    <w:p w14:paraId="06F78DDA" w14:textId="77777777" w:rsidR="00C97641" w:rsidRPr="007D0058" w:rsidRDefault="00C97641" w:rsidP="00C97641">
      <w:r w:rsidRPr="007D0058">
        <w:t xml:space="preserve"> </w:t>
      </w:r>
      <w:r>
        <w:tab/>
      </w:r>
      <w:r w:rsidR="000505DE">
        <w:tab/>
      </w:r>
      <w:r>
        <w:tab/>
      </w:r>
      <w:r>
        <w:rPr>
          <w:b/>
        </w:rPr>
        <w:t>ISBN:  978-1-61048-339-1</w:t>
      </w:r>
      <w:r w:rsidRPr="007D0058">
        <w:t xml:space="preserve"> </w:t>
      </w:r>
    </w:p>
    <w:p w14:paraId="6209A6A8" w14:textId="77777777" w:rsidR="000505DE" w:rsidRDefault="000505DE" w:rsidP="003D385B">
      <w:pPr>
        <w:ind w:firstLine="720"/>
      </w:pPr>
    </w:p>
    <w:p w14:paraId="274B594B" w14:textId="77777777" w:rsidR="00C51969" w:rsidRPr="00793DC4" w:rsidRDefault="00C51969" w:rsidP="003D385B">
      <w:pPr>
        <w:ind w:firstLine="720"/>
      </w:pPr>
      <w:r w:rsidRPr="00793DC4">
        <w:t>- Notebook binder</w:t>
      </w:r>
    </w:p>
    <w:p w14:paraId="10AD590E" w14:textId="533CCC66" w:rsidR="00C51969" w:rsidRPr="00793DC4" w:rsidRDefault="0095150A" w:rsidP="003D385B">
      <w:pPr>
        <w:pStyle w:val="ListParagraph"/>
        <w:ind w:left="0" w:firstLine="720"/>
      </w:pPr>
      <w:r>
        <w:t>- Secondary</w:t>
      </w:r>
      <w:r w:rsidR="00C51969" w:rsidRPr="00793DC4">
        <w:t xml:space="preserve"> instruments. </w:t>
      </w:r>
    </w:p>
    <w:p w14:paraId="653E3A83" w14:textId="77777777" w:rsidR="00C51969" w:rsidRDefault="00C51969" w:rsidP="00C51969">
      <w:pPr>
        <w:pStyle w:val="ListParagraph"/>
        <w:ind w:left="0"/>
      </w:pPr>
    </w:p>
    <w:p w14:paraId="1F5797EC" w14:textId="77777777" w:rsidR="00C51969" w:rsidRPr="007826FF" w:rsidRDefault="00C51969" w:rsidP="00C51969">
      <w:pPr>
        <w:rPr>
          <w:b/>
          <w:sz w:val="28"/>
        </w:rPr>
      </w:pPr>
      <w:r w:rsidRPr="007826FF">
        <w:rPr>
          <w:b/>
          <w:sz w:val="28"/>
        </w:rPr>
        <w:t xml:space="preserve">Grading: </w:t>
      </w:r>
    </w:p>
    <w:p w14:paraId="7E6BF486" w14:textId="31442C48" w:rsidR="00C51969" w:rsidRPr="007826FF" w:rsidRDefault="00C51969" w:rsidP="00C51969">
      <w:pPr>
        <w:rPr>
          <w:b/>
        </w:rPr>
      </w:pPr>
      <w:r w:rsidRPr="007826FF">
        <w:rPr>
          <w:b/>
        </w:rPr>
        <w:t>Assignments and Class P</w:t>
      </w:r>
      <w:r w:rsidR="00656980">
        <w:rPr>
          <w:b/>
        </w:rPr>
        <w:t xml:space="preserve">articipation (including class </w:t>
      </w:r>
      <w:r w:rsidRPr="007826FF">
        <w:rPr>
          <w:b/>
        </w:rPr>
        <w:t xml:space="preserve">notes):    </w:t>
      </w:r>
      <w:r w:rsidR="000505DE">
        <w:rPr>
          <w:b/>
        </w:rPr>
        <w:tab/>
      </w:r>
      <w:r w:rsidR="004A7754">
        <w:rPr>
          <w:b/>
        </w:rPr>
        <w:tab/>
        <w:t>6</w:t>
      </w:r>
      <w:r w:rsidRPr="007826FF">
        <w:rPr>
          <w:b/>
        </w:rPr>
        <w:t>0%</w:t>
      </w:r>
      <w:r w:rsidRPr="007826FF">
        <w:rPr>
          <w:b/>
        </w:rPr>
        <w:tab/>
      </w:r>
      <w:r w:rsidRPr="007826FF">
        <w:rPr>
          <w:b/>
        </w:rPr>
        <w:tab/>
      </w:r>
    </w:p>
    <w:p w14:paraId="0E90B6F0" w14:textId="77777777" w:rsidR="00C51969" w:rsidRDefault="00C51969" w:rsidP="00C51969">
      <w:pPr>
        <w:rPr>
          <w:b/>
        </w:rPr>
      </w:pPr>
      <w:r>
        <w:rPr>
          <w:b/>
        </w:rPr>
        <w:t xml:space="preserve">Meeting </w:t>
      </w:r>
      <w:proofErr w:type="spellStart"/>
      <w:r>
        <w:rPr>
          <w:b/>
        </w:rPr>
        <w:t>InTASC</w:t>
      </w:r>
      <w:proofErr w:type="spellEnd"/>
      <w:r>
        <w:rPr>
          <w:b/>
        </w:rPr>
        <w:t xml:space="preserve"> Standards, </w:t>
      </w:r>
      <w:r w:rsidRPr="007826FF">
        <w:rPr>
          <w:b/>
        </w:rPr>
        <w:t xml:space="preserve">Teaching Rounds and </w:t>
      </w:r>
    </w:p>
    <w:p w14:paraId="60C6CB36" w14:textId="496B88ED" w:rsidR="00C51969" w:rsidRPr="007826FF" w:rsidRDefault="00C51969" w:rsidP="00C51969">
      <w:pPr>
        <w:rPr>
          <w:b/>
        </w:rPr>
      </w:pPr>
      <w:r w:rsidRPr="007826FF">
        <w:rPr>
          <w:b/>
        </w:rPr>
        <w:t>Ben Franklin Jr. High Practicum:</w:t>
      </w:r>
      <w:r w:rsidRPr="007826FF">
        <w:rPr>
          <w:b/>
        </w:rPr>
        <w:tab/>
      </w:r>
      <w:r w:rsidRPr="007826FF">
        <w:rPr>
          <w:b/>
        </w:rPr>
        <w:tab/>
      </w:r>
      <w:r>
        <w:rPr>
          <w:b/>
        </w:rPr>
        <w:tab/>
      </w:r>
      <w:r>
        <w:rPr>
          <w:b/>
        </w:rPr>
        <w:tab/>
      </w:r>
      <w:r>
        <w:rPr>
          <w:b/>
        </w:rPr>
        <w:tab/>
      </w:r>
      <w:r>
        <w:rPr>
          <w:b/>
        </w:rPr>
        <w:tab/>
      </w:r>
      <w:r w:rsidR="004A7754">
        <w:rPr>
          <w:b/>
        </w:rPr>
        <w:t>4</w:t>
      </w:r>
      <w:r w:rsidRPr="007826FF">
        <w:rPr>
          <w:b/>
        </w:rPr>
        <w:t>0%</w:t>
      </w:r>
      <w:r w:rsidRPr="007826FF">
        <w:rPr>
          <w:b/>
        </w:rPr>
        <w:tab/>
      </w:r>
      <w:r w:rsidRPr="007826FF">
        <w:rPr>
          <w:b/>
        </w:rPr>
        <w:tab/>
      </w:r>
    </w:p>
    <w:p w14:paraId="456EAF08" w14:textId="77777777" w:rsidR="00C51969" w:rsidRDefault="00C51969" w:rsidP="00C51969">
      <w:pPr>
        <w:rPr>
          <w:i/>
        </w:rPr>
      </w:pPr>
    </w:p>
    <w:p w14:paraId="423DACA2" w14:textId="148C14B1" w:rsidR="00C51969" w:rsidRPr="0095150A" w:rsidRDefault="00246EED" w:rsidP="00C51969">
      <w:pPr>
        <w:rPr>
          <w:rFonts w:ascii="Times" w:hAnsi="Times"/>
          <w:color w:val="000000"/>
        </w:rPr>
      </w:pPr>
      <w:r w:rsidRPr="00731108">
        <w:rPr>
          <w:rFonts w:ascii="Times" w:hAnsi="Times"/>
          <w:color w:val="000000"/>
        </w:rPr>
        <w:t xml:space="preserve">Music education students must show professional dispositions and proficiency in the skills of this course, which are essential to future success in teaching practice, by earning a grade of B- or better.  Music education students who do not demonstrate proficiency will receive a grade of D+ or </w:t>
      </w:r>
      <w:proofErr w:type="gramStart"/>
      <w:r w:rsidRPr="00731108">
        <w:rPr>
          <w:rFonts w:ascii="Times" w:hAnsi="Times"/>
          <w:color w:val="000000"/>
        </w:rPr>
        <w:t>lower, and</w:t>
      </w:r>
      <w:proofErr w:type="gramEnd"/>
      <w:r w:rsidRPr="00731108">
        <w:rPr>
          <w:rFonts w:ascii="Times" w:hAnsi="Times"/>
          <w:color w:val="000000"/>
        </w:rPr>
        <w:t xml:space="preserve"> will be required to repeat the co</w:t>
      </w:r>
      <w:r w:rsidR="00731108" w:rsidRPr="00731108">
        <w:rPr>
          <w:rFonts w:ascii="Times" w:hAnsi="Times"/>
          <w:color w:val="000000"/>
        </w:rPr>
        <w:t>urse in order to student teach.</w:t>
      </w:r>
      <w:r w:rsidR="0095150A">
        <w:rPr>
          <w:rFonts w:ascii="Times" w:hAnsi="Times"/>
          <w:color w:val="000000"/>
        </w:rPr>
        <w:t xml:space="preserve"> </w:t>
      </w:r>
      <w:r w:rsidR="00C51969" w:rsidRPr="00731108">
        <w:rPr>
          <w:rFonts w:ascii="Times" w:hAnsi="Times"/>
        </w:rPr>
        <w:t xml:space="preserve">Make up work is at the discretion of the instructor.  </w:t>
      </w:r>
    </w:p>
    <w:p w14:paraId="53149DD0" w14:textId="77777777" w:rsidR="00C51969" w:rsidRDefault="00C51969" w:rsidP="00C51969"/>
    <w:p w14:paraId="58F72208" w14:textId="77777777" w:rsidR="00C51969" w:rsidRPr="00255FA6" w:rsidRDefault="00C51969" w:rsidP="00C51969">
      <w:pPr>
        <w:rPr>
          <w:b/>
          <w:sz w:val="28"/>
        </w:rPr>
      </w:pPr>
      <w:r w:rsidRPr="00255FA6">
        <w:rPr>
          <w:b/>
          <w:sz w:val="28"/>
        </w:rPr>
        <w:t>Attendance:</w:t>
      </w:r>
    </w:p>
    <w:p w14:paraId="1BE17535" w14:textId="77777777" w:rsidR="00023A19" w:rsidRDefault="00C51969" w:rsidP="00C51969">
      <w:r w:rsidRPr="005A583A">
        <w:t xml:space="preserve">Attendance is required for all classes. As a prospective professional educator, students are expected to be present, prompt and responsible. These criteria are recognized and sought after by administrators and personnel offices. </w:t>
      </w:r>
      <w:r w:rsidRPr="005A583A">
        <w:rPr>
          <w:u w:val="single"/>
        </w:rPr>
        <w:t>Your grade will be lowered one letter grade for each unexcused absence</w:t>
      </w:r>
      <w:r w:rsidRPr="005A583A">
        <w:t xml:space="preserve">. Class participants are expected to use email as the only acceptable means of communication. Any communication must happen prior to the missed class. </w:t>
      </w:r>
    </w:p>
    <w:p w14:paraId="335A461A" w14:textId="77777777" w:rsidR="00023A19" w:rsidRDefault="00023A19" w:rsidP="00C51969"/>
    <w:p w14:paraId="294010BD" w14:textId="77777777" w:rsidR="00023A19" w:rsidRPr="00023A19" w:rsidRDefault="00023A19" w:rsidP="00023A19">
      <w:pPr>
        <w:ind w:left="1440"/>
      </w:pPr>
      <w:r>
        <w:t>Note:  Class will not meet the Thursday of WSMA State Conference (you should attend), and the Thursday of Thanksgiving break.</w:t>
      </w:r>
    </w:p>
    <w:p w14:paraId="19CEEC78" w14:textId="77777777" w:rsidR="00023A19" w:rsidRDefault="00023A19" w:rsidP="00C51969">
      <w:pPr>
        <w:rPr>
          <w:b/>
          <w:sz w:val="28"/>
        </w:rPr>
      </w:pPr>
    </w:p>
    <w:p w14:paraId="325267D9" w14:textId="77777777" w:rsidR="00C51969" w:rsidRPr="00B85D15" w:rsidRDefault="00C51969" w:rsidP="00C51969">
      <w:pPr>
        <w:rPr>
          <w:b/>
          <w:sz w:val="28"/>
        </w:rPr>
      </w:pPr>
      <w:r w:rsidRPr="00255FA6">
        <w:rPr>
          <w:b/>
          <w:sz w:val="28"/>
        </w:rPr>
        <w:t>Assignments:</w:t>
      </w:r>
    </w:p>
    <w:p w14:paraId="1E66C8C6" w14:textId="77777777" w:rsidR="00C51969" w:rsidRDefault="00C51969" w:rsidP="00C51969">
      <w:r>
        <w:t xml:space="preserve">Due dates for class assignments, including reading assignments, are clearly outlined in the class schedule. Dr. Lawrence will email a Dropbox link to the folder containing class materials.  </w:t>
      </w:r>
    </w:p>
    <w:p w14:paraId="68311EB5" w14:textId="77777777" w:rsidR="00C51969" w:rsidRDefault="00C51969" w:rsidP="00C51969"/>
    <w:p w14:paraId="3F73EA3C" w14:textId="61F3321E" w:rsidR="00C51969" w:rsidRPr="005A583A" w:rsidRDefault="00C51969" w:rsidP="00C51969">
      <w:r>
        <w:t xml:space="preserve">You should come to class having done the reading assignments and should be prepared to answer questions about the material for that day.  </w:t>
      </w:r>
      <w:r w:rsidRPr="005A583A">
        <w:t xml:space="preserve">Each day the reading is due, you </w:t>
      </w:r>
      <w:r w:rsidR="005A256C">
        <w:t xml:space="preserve">should </w:t>
      </w:r>
      <w:r w:rsidR="00016361">
        <w:t xml:space="preserve">with a written outline about what you learned.  </w:t>
      </w:r>
      <w:r w:rsidRPr="005A583A">
        <w:t xml:space="preserve"> </w:t>
      </w:r>
    </w:p>
    <w:p w14:paraId="5CEDC986" w14:textId="77777777" w:rsidR="00C51969" w:rsidRDefault="00C51969" w:rsidP="00C51969"/>
    <w:p w14:paraId="29590FB2" w14:textId="77777777" w:rsidR="00C51969" w:rsidRDefault="00C51969" w:rsidP="00C51969">
      <w:r w:rsidRPr="005A583A">
        <w:t xml:space="preserve">All assignments are due no later than the beginning of the class on the specified dates. Due dates indicate the last possible day to submit assignments. Any assignment received late will drop one letter grade for every day (not class day but school day) it is late. </w:t>
      </w:r>
    </w:p>
    <w:p w14:paraId="58BBD65C" w14:textId="77777777" w:rsidR="00C51969" w:rsidRDefault="00C51969" w:rsidP="00C51969"/>
    <w:p w14:paraId="391B7831" w14:textId="77777777" w:rsidR="00C51969" w:rsidRPr="0081537C" w:rsidRDefault="00C51969" w:rsidP="00C51969">
      <w:pPr>
        <w:rPr>
          <w:b/>
          <w:sz w:val="28"/>
        </w:rPr>
      </w:pPr>
      <w:r w:rsidRPr="0081537C">
        <w:rPr>
          <w:b/>
          <w:sz w:val="28"/>
        </w:rPr>
        <w:t xml:space="preserve">Teaching Rounds:  </w:t>
      </w:r>
    </w:p>
    <w:p w14:paraId="6DDEB16F" w14:textId="77777777" w:rsidR="00C51969" w:rsidRDefault="00C51969" w:rsidP="00C51969">
      <w:r w:rsidRPr="005A583A">
        <w:t xml:space="preserve">The criteria and goals for each </w:t>
      </w:r>
      <w:r>
        <w:t xml:space="preserve">teaching round are defined in the class schedule below. </w:t>
      </w:r>
      <w:r>
        <w:rPr>
          <w:color w:val="FF0000"/>
        </w:rPr>
        <w:t xml:space="preserve"> </w:t>
      </w:r>
      <w:r>
        <w:t xml:space="preserve"> Students are re</w:t>
      </w:r>
      <w:r w:rsidRPr="005A583A">
        <w:t>quired to</w:t>
      </w:r>
      <w:r>
        <w:t xml:space="preserve"> present a formal lesson plan</w:t>
      </w:r>
      <w:r w:rsidR="00292FC9">
        <w:t xml:space="preserve"> for</w:t>
      </w:r>
      <w:r>
        <w:t xml:space="preserve"> every teaching round</w:t>
      </w:r>
      <w:r w:rsidRPr="005A583A">
        <w:t xml:space="preserve">. </w:t>
      </w:r>
      <w:r>
        <w:t xml:space="preserve"> A one-page reflection prompts will be assigned following the teaching rounds.</w:t>
      </w:r>
    </w:p>
    <w:p w14:paraId="1349F406" w14:textId="77777777" w:rsidR="00C51969" w:rsidRDefault="00C51969" w:rsidP="00C51969"/>
    <w:p w14:paraId="5D02869E" w14:textId="77777777" w:rsidR="0095150A" w:rsidRDefault="0095150A" w:rsidP="00292FC9">
      <w:pPr>
        <w:rPr>
          <w:b/>
          <w:sz w:val="28"/>
        </w:rPr>
      </w:pPr>
    </w:p>
    <w:p w14:paraId="44F33DB4" w14:textId="77777777" w:rsidR="0095150A" w:rsidRDefault="0095150A" w:rsidP="00292FC9">
      <w:pPr>
        <w:rPr>
          <w:b/>
          <w:sz w:val="28"/>
        </w:rPr>
      </w:pPr>
    </w:p>
    <w:p w14:paraId="17235808" w14:textId="77777777" w:rsidR="00292FC9" w:rsidRPr="0081537C" w:rsidRDefault="00292FC9" w:rsidP="00292FC9">
      <w:pPr>
        <w:rPr>
          <w:b/>
          <w:sz w:val="28"/>
        </w:rPr>
      </w:pPr>
      <w:r w:rsidRPr="0081537C">
        <w:rPr>
          <w:b/>
          <w:sz w:val="28"/>
        </w:rPr>
        <w:lastRenderedPageBreak/>
        <w:t>Observation Logs:</w:t>
      </w:r>
    </w:p>
    <w:p w14:paraId="41F4FA2E" w14:textId="77777777" w:rsidR="00292FC9" w:rsidRDefault="00292FC9" w:rsidP="00292FC9">
      <w:r>
        <w:rPr>
          <w:b/>
        </w:rPr>
        <w:t>15</w:t>
      </w:r>
      <w:r w:rsidRPr="00292FC9">
        <w:rPr>
          <w:b/>
        </w:rPr>
        <w:t xml:space="preserve"> hours</w:t>
      </w:r>
      <w:r>
        <w:t xml:space="preserve"> of observation time (for this class) is</w:t>
      </w:r>
      <w:r w:rsidRPr="005A583A">
        <w:t xml:space="preserve"> a requirement by the Department of Public Instruction (DPI).</w:t>
      </w:r>
      <w:r>
        <w:t xml:space="preserve">  *</w:t>
      </w:r>
      <w:proofErr w:type="gramStart"/>
      <w:r>
        <w:t>Plan ahead</w:t>
      </w:r>
      <w:proofErr w:type="gramEnd"/>
      <w:r>
        <w:t xml:space="preserve">, incomplete grades will not be issued for missing observation hours at the end of the semester. </w:t>
      </w:r>
    </w:p>
    <w:p w14:paraId="6E2E974A" w14:textId="58A6A3A7" w:rsidR="00292FC9" w:rsidRPr="005A583A" w:rsidRDefault="00292FC9" w:rsidP="00292FC9">
      <w:pPr>
        <w:rPr>
          <w:b/>
        </w:rPr>
      </w:pPr>
      <w:r>
        <w:t>From these observations, complete 5 (five) MUED 324 Observation Forms and subm</w:t>
      </w:r>
      <w:r w:rsidR="007025D3">
        <w:t>it to the class Dropbox in D2L.  These five reports are due on December 1</w:t>
      </w:r>
      <w:r w:rsidR="007025D3" w:rsidRPr="007025D3">
        <w:rPr>
          <w:vertAlign w:val="superscript"/>
        </w:rPr>
        <w:t>st</w:t>
      </w:r>
      <w:r w:rsidR="007025D3">
        <w:t xml:space="preserve"> at 4:00. </w:t>
      </w:r>
    </w:p>
    <w:p w14:paraId="0C6EF742" w14:textId="77777777" w:rsidR="00292FC9" w:rsidRDefault="00292FC9" w:rsidP="00292FC9">
      <w:r w:rsidRPr="005A583A">
        <w:rPr>
          <w:b/>
        </w:rPr>
        <w:t>Each cooperating teacher must sign your log stating that you have observed an entire class period.</w:t>
      </w:r>
      <w:r>
        <w:t xml:space="preserve"> Your observation log is </w:t>
      </w:r>
      <w:r w:rsidRPr="005A583A">
        <w:t xml:space="preserve">due </w:t>
      </w:r>
      <w:r>
        <w:t>with your</w:t>
      </w:r>
      <w:r w:rsidRPr="005A583A">
        <w:t xml:space="preserve"> notebook</w:t>
      </w:r>
      <w:r>
        <w:t xml:space="preserve"> at the end of the semester</w:t>
      </w:r>
      <w:r w:rsidRPr="005A583A">
        <w:t xml:space="preserve">. </w:t>
      </w:r>
    </w:p>
    <w:p w14:paraId="18105EBE" w14:textId="77777777" w:rsidR="00292FC9" w:rsidRDefault="00292FC9" w:rsidP="003D0564">
      <w:pPr>
        <w:rPr>
          <w:b/>
          <w:sz w:val="28"/>
        </w:rPr>
      </w:pPr>
    </w:p>
    <w:p w14:paraId="470F689A" w14:textId="77777777" w:rsidR="003D0564" w:rsidRPr="0081537C" w:rsidRDefault="003D0564" w:rsidP="003D0564">
      <w:pPr>
        <w:rPr>
          <w:b/>
          <w:sz w:val="28"/>
        </w:rPr>
      </w:pPr>
      <w:r>
        <w:rPr>
          <w:b/>
          <w:sz w:val="28"/>
        </w:rPr>
        <w:t>Practicum Teaching</w:t>
      </w:r>
      <w:r w:rsidRPr="0081537C">
        <w:rPr>
          <w:b/>
          <w:sz w:val="28"/>
        </w:rPr>
        <w:t>:</w:t>
      </w:r>
    </w:p>
    <w:p w14:paraId="352CC406" w14:textId="77777777" w:rsidR="003D0564" w:rsidRPr="00CF0ED0" w:rsidRDefault="003D0564" w:rsidP="003D0564">
      <w:r w:rsidRPr="00CF0ED0">
        <w:t xml:space="preserve">Practicum teaching is an exciting opportunity that will provide field experience to help you develop as a music educator. Teaching in a small group setting will help you acquire instruction skills that will benefit you during your student teaching experience and lead to success as a music education professional.  </w:t>
      </w:r>
    </w:p>
    <w:p w14:paraId="1168D91F" w14:textId="77777777" w:rsidR="003D0564" w:rsidRDefault="003D0564" w:rsidP="003D0564"/>
    <w:p w14:paraId="7E5E43EA" w14:textId="77777777" w:rsidR="003D0564" w:rsidRPr="00CF0ED0" w:rsidRDefault="003D0564" w:rsidP="003D0564">
      <w:r w:rsidRPr="00CF0ED0">
        <w:t xml:space="preserve">As part of the practicum you with teach four 45-minute lessons to </w:t>
      </w:r>
      <w:r>
        <w:t xml:space="preserve">individuals and/or </w:t>
      </w:r>
      <w:r w:rsidRPr="00CF0ED0">
        <w:t>small group</w:t>
      </w:r>
      <w:r>
        <w:t>s</w:t>
      </w:r>
      <w:r w:rsidRPr="00CF0ED0">
        <w:t xml:space="preserve"> of Jr. High School students. These student groups will be assigned and will differ in size, instrumentation and ability level. </w:t>
      </w:r>
      <w:r w:rsidR="005E23BD">
        <w:t xml:space="preserve"> </w:t>
      </w:r>
      <w:r w:rsidR="005E23BD" w:rsidRPr="005E23BD">
        <w:rPr>
          <w:b/>
        </w:rPr>
        <w:t>Please reference the Instrumental Music Education Practicum Handout for requirements.</w:t>
      </w:r>
      <w:r w:rsidR="005E23BD">
        <w:t xml:space="preserve"> </w:t>
      </w:r>
    </w:p>
    <w:p w14:paraId="0160570E" w14:textId="77777777" w:rsidR="003D0564" w:rsidRDefault="003D0564" w:rsidP="00C51969"/>
    <w:p w14:paraId="67F86F0D" w14:textId="77777777" w:rsidR="00C51969" w:rsidRPr="0081537C" w:rsidRDefault="00C51969" w:rsidP="00C51969">
      <w:pPr>
        <w:rPr>
          <w:b/>
          <w:sz w:val="28"/>
        </w:rPr>
      </w:pPr>
      <w:r w:rsidRPr="0081537C">
        <w:rPr>
          <w:b/>
          <w:sz w:val="28"/>
        </w:rPr>
        <w:t>Class Notebook:</w:t>
      </w:r>
    </w:p>
    <w:p w14:paraId="40C9440E" w14:textId="77777777" w:rsidR="00C51969" w:rsidRPr="005A583A" w:rsidRDefault="000505DE" w:rsidP="00C51969">
      <w:r>
        <w:t xml:space="preserve">Students are encouraged to take notes during class. </w:t>
      </w:r>
      <w:r w:rsidR="00C51969" w:rsidRPr="005A583A">
        <w:t xml:space="preserve">Create a notebook of all class materials, assignments, notes, handouts, and </w:t>
      </w:r>
      <w:r>
        <w:t xml:space="preserve">other related course materials, this will serve as an important reference after graduation.  </w:t>
      </w:r>
      <w:r w:rsidR="00C51969" w:rsidRPr="005A583A">
        <w:t>ALL MATERIAL MUST BE TYPED. Organize the notebook so that the information is easily accessible (with a table of contents and tabs) and all pages secure. Evaluations will be based on the professionalism in content and organization. The due date will be announced in class</w:t>
      </w:r>
      <w:r w:rsidR="00C51969">
        <w:t>.</w:t>
      </w:r>
    </w:p>
    <w:p w14:paraId="04449578" w14:textId="77777777" w:rsidR="00C51969" w:rsidRDefault="00C51969" w:rsidP="00C51969"/>
    <w:p w14:paraId="5626E1E7" w14:textId="77777777" w:rsidR="00C51969" w:rsidRPr="005A583A" w:rsidRDefault="00C51969" w:rsidP="00C51969"/>
    <w:p w14:paraId="2CB5356F" w14:textId="77777777" w:rsidR="00C51969" w:rsidRPr="00A75A59" w:rsidRDefault="00C51969" w:rsidP="00C51969">
      <w:pPr>
        <w:rPr>
          <w:b/>
          <w:sz w:val="28"/>
          <w:szCs w:val="28"/>
        </w:rPr>
      </w:pPr>
      <w:proofErr w:type="spellStart"/>
      <w:r w:rsidRPr="00A75A59">
        <w:rPr>
          <w:b/>
          <w:sz w:val="28"/>
          <w:szCs w:val="28"/>
        </w:rPr>
        <w:t>InTASC</w:t>
      </w:r>
      <w:proofErr w:type="spellEnd"/>
      <w:r w:rsidRPr="00A75A59">
        <w:rPr>
          <w:b/>
          <w:sz w:val="28"/>
          <w:szCs w:val="28"/>
        </w:rPr>
        <w:t xml:space="preserve"> Model Core Teaching Standards, UWSP Professional Education Program Teacher Candidate Dispositions:</w:t>
      </w:r>
    </w:p>
    <w:p w14:paraId="3ECFA6FC" w14:textId="77777777" w:rsidR="00C51969" w:rsidRPr="00DF2AC7" w:rsidRDefault="00C51969" w:rsidP="00C51969">
      <w:r w:rsidRPr="00DF2AC7">
        <w:t xml:space="preserve">Failure to successfully demonstrate these competencies will </w:t>
      </w:r>
      <w:r w:rsidRPr="00DF2AC7">
        <w:rPr>
          <w:u w:val="single"/>
        </w:rPr>
        <w:t>prohibit you from completing this course</w:t>
      </w:r>
      <w:r w:rsidRPr="00DF2AC7">
        <w:t>. The resulting actions could range from extra work on the student’s part, to re-taking the course one year later, to advising an alternative degree program.</w:t>
      </w:r>
    </w:p>
    <w:p w14:paraId="3F45EC36" w14:textId="77777777" w:rsidR="00C51969" w:rsidRDefault="00C51969" w:rsidP="00C51969">
      <w:pPr>
        <w:rPr>
          <w:szCs w:val="19"/>
        </w:rPr>
      </w:pPr>
    </w:p>
    <w:p w14:paraId="7883A536" w14:textId="77777777" w:rsidR="00C51969" w:rsidRPr="00BE6E55" w:rsidRDefault="00C51969" w:rsidP="00C51969">
      <w:pPr>
        <w:rPr>
          <w:b/>
          <w:sz w:val="22"/>
          <w:szCs w:val="19"/>
        </w:rPr>
      </w:pPr>
      <w:r w:rsidRPr="00BE6E55">
        <w:rPr>
          <w:b/>
          <w:sz w:val="22"/>
          <w:szCs w:val="19"/>
        </w:rPr>
        <w:t>Standard #1: Learner Development</w:t>
      </w:r>
    </w:p>
    <w:p w14:paraId="6D660166" w14:textId="77777777" w:rsidR="00C51969" w:rsidRPr="00CB4DC4" w:rsidRDefault="00C51969" w:rsidP="00C51969">
      <w:pPr>
        <w:rPr>
          <w:sz w:val="22"/>
          <w:szCs w:val="15"/>
        </w:rPr>
      </w:pPr>
      <w:r w:rsidRPr="00CB4DC4">
        <w:rPr>
          <w:sz w:val="22"/>
          <w:szCs w:val="15"/>
        </w:rPr>
        <w:t xml:space="preserve">The teacher understands how learners grow and develop, recognizing that </w:t>
      </w:r>
    </w:p>
    <w:p w14:paraId="7D509EC3" w14:textId="77777777" w:rsidR="00C51969" w:rsidRPr="00CB4DC4" w:rsidRDefault="00C51969" w:rsidP="00C51969">
      <w:pPr>
        <w:rPr>
          <w:sz w:val="22"/>
          <w:szCs w:val="15"/>
        </w:rPr>
      </w:pPr>
      <w:r w:rsidRPr="00CB4DC4">
        <w:rPr>
          <w:sz w:val="22"/>
          <w:szCs w:val="15"/>
        </w:rPr>
        <w:t xml:space="preserve">patterns of learning and development vary individually within and across the cognitive, </w:t>
      </w:r>
    </w:p>
    <w:p w14:paraId="18E790A9" w14:textId="77777777" w:rsidR="00C51969" w:rsidRPr="00CB4DC4" w:rsidRDefault="00C51969" w:rsidP="00C51969">
      <w:pPr>
        <w:rPr>
          <w:sz w:val="22"/>
          <w:szCs w:val="15"/>
        </w:rPr>
      </w:pPr>
      <w:r w:rsidRPr="00CB4DC4">
        <w:rPr>
          <w:sz w:val="22"/>
          <w:szCs w:val="15"/>
        </w:rPr>
        <w:t xml:space="preserve">linguistic, social, emotional, and physical areas, and designs and implements </w:t>
      </w:r>
    </w:p>
    <w:p w14:paraId="06A55394" w14:textId="77777777" w:rsidR="00C51969" w:rsidRPr="00CB4DC4" w:rsidRDefault="00C51969" w:rsidP="00C51969">
      <w:pPr>
        <w:rPr>
          <w:sz w:val="22"/>
          <w:szCs w:val="15"/>
        </w:rPr>
      </w:pPr>
      <w:r w:rsidRPr="00CB4DC4">
        <w:rPr>
          <w:sz w:val="22"/>
          <w:szCs w:val="15"/>
        </w:rPr>
        <w:t>developmentally appropriate and challenging learning experiences.</w:t>
      </w:r>
    </w:p>
    <w:p w14:paraId="0F840061" w14:textId="77777777" w:rsidR="00C51969" w:rsidRPr="00CB4DC4" w:rsidRDefault="00C51969" w:rsidP="00C51969">
      <w:pPr>
        <w:rPr>
          <w:sz w:val="22"/>
        </w:rPr>
      </w:pPr>
    </w:p>
    <w:p w14:paraId="560F31C6" w14:textId="77777777" w:rsidR="00C51969" w:rsidRPr="00BE6E55" w:rsidRDefault="00C51969" w:rsidP="00C51969">
      <w:pPr>
        <w:rPr>
          <w:b/>
          <w:sz w:val="22"/>
          <w:szCs w:val="19"/>
        </w:rPr>
      </w:pPr>
      <w:r w:rsidRPr="00BE6E55">
        <w:rPr>
          <w:b/>
          <w:sz w:val="22"/>
          <w:szCs w:val="19"/>
        </w:rPr>
        <w:t>Standard #2: Learning Differences</w:t>
      </w:r>
    </w:p>
    <w:p w14:paraId="1FF55D09" w14:textId="77777777" w:rsidR="00C51969" w:rsidRPr="00CB4DC4" w:rsidRDefault="00C51969" w:rsidP="00C51969">
      <w:pPr>
        <w:rPr>
          <w:sz w:val="22"/>
          <w:szCs w:val="15"/>
        </w:rPr>
      </w:pPr>
      <w:r w:rsidRPr="00CB4DC4">
        <w:rPr>
          <w:sz w:val="22"/>
          <w:szCs w:val="15"/>
        </w:rPr>
        <w:t xml:space="preserve">The teacher uses understanding of individual differences and diverse </w:t>
      </w:r>
    </w:p>
    <w:p w14:paraId="22FEEF86" w14:textId="77777777" w:rsidR="00C51969" w:rsidRPr="00CB4DC4" w:rsidRDefault="00C51969" w:rsidP="00C51969">
      <w:pPr>
        <w:rPr>
          <w:sz w:val="22"/>
          <w:szCs w:val="15"/>
        </w:rPr>
      </w:pPr>
      <w:r w:rsidRPr="00CB4DC4">
        <w:rPr>
          <w:sz w:val="22"/>
          <w:szCs w:val="15"/>
        </w:rPr>
        <w:t xml:space="preserve">cultures and communities to ensure inclusive learning environments </w:t>
      </w:r>
    </w:p>
    <w:p w14:paraId="2937A592" w14:textId="77777777" w:rsidR="00C51969" w:rsidRPr="00CB4DC4" w:rsidRDefault="00C51969" w:rsidP="00C51969">
      <w:pPr>
        <w:rPr>
          <w:sz w:val="22"/>
          <w:szCs w:val="15"/>
        </w:rPr>
      </w:pPr>
      <w:r w:rsidRPr="00CB4DC4">
        <w:rPr>
          <w:sz w:val="22"/>
          <w:szCs w:val="15"/>
        </w:rPr>
        <w:t>that enable each learner to meet high standards.</w:t>
      </w:r>
    </w:p>
    <w:p w14:paraId="56D7AD3A" w14:textId="77777777" w:rsidR="00C51969" w:rsidRPr="00CB4DC4" w:rsidRDefault="00C51969" w:rsidP="00C51969">
      <w:pPr>
        <w:rPr>
          <w:sz w:val="22"/>
        </w:rPr>
      </w:pPr>
    </w:p>
    <w:p w14:paraId="2B1D6615" w14:textId="77777777" w:rsidR="00C51969" w:rsidRPr="00BE6E55" w:rsidRDefault="00C51969" w:rsidP="00C51969">
      <w:pPr>
        <w:rPr>
          <w:b/>
          <w:sz w:val="22"/>
          <w:szCs w:val="19"/>
        </w:rPr>
      </w:pPr>
      <w:r w:rsidRPr="00BE6E55">
        <w:rPr>
          <w:b/>
          <w:sz w:val="22"/>
          <w:szCs w:val="19"/>
        </w:rPr>
        <w:t>Standard #3: Learning Environments</w:t>
      </w:r>
    </w:p>
    <w:p w14:paraId="21E20F91" w14:textId="77777777" w:rsidR="00C51969" w:rsidRPr="00CB4DC4" w:rsidRDefault="00C51969" w:rsidP="00C51969">
      <w:pPr>
        <w:rPr>
          <w:sz w:val="22"/>
          <w:szCs w:val="15"/>
        </w:rPr>
      </w:pPr>
      <w:r w:rsidRPr="00CB4DC4">
        <w:rPr>
          <w:sz w:val="22"/>
          <w:szCs w:val="15"/>
        </w:rPr>
        <w:t xml:space="preserve">The teacher works with others to create environments that support </w:t>
      </w:r>
    </w:p>
    <w:p w14:paraId="787C02A4" w14:textId="77777777" w:rsidR="00C51969" w:rsidRPr="00CB4DC4" w:rsidRDefault="00C51969" w:rsidP="00C51969">
      <w:pPr>
        <w:rPr>
          <w:sz w:val="22"/>
          <w:szCs w:val="15"/>
        </w:rPr>
      </w:pPr>
      <w:r w:rsidRPr="00CB4DC4">
        <w:rPr>
          <w:sz w:val="22"/>
          <w:szCs w:val="15"/>
        </w:rPr>
        <w:t xml:space="preserve">individual and collaborative learning, and that encourage positive social </w:t>
      </w:r>
    </w:p>
    <w:p w14:paraId="487E4D08" w14:textId="77777777" w:rsidR="00C51969" w:rsidRPr="00CB4DC4" w:rsidRDefault="00C51969" w:rsidP="00C51969">
      <w:pPr>
        <w:rPr>
          <w:sz w:val="22"/>
          <w:szCs w:val="15"/>
        </w:rPr>
      </w:pPr>
      <w:r w:rsidRPr="00CB4DC4">
        <w:rPr>
          <w:sz w:val="22"/>
          <w:szCs w:val="15"/>
        </w:rPr>
        <w:t xml:space="preserve">interaction, active engagement in learning, and </w:t>
      </w:r>
      <w:proofErr w:type="spellStart"/>
      <w:r w:rsidRPr="00CB4DC4">
        <w:rPr>
          <w:sz w:val="22"/>
          <w:szCs w:val="15"/>
        </w:rPr>
        <w:t>self motivation</w:t>
      </w:r>
      <w:proofErr w:type="spellEnd"/>
    </w:p>
    <w:p w14:paraId="305E04B3" w14:textId="77777777" w:rsidR="00C51969" w:rsidRPr="00CB4DC4" w:rsidRDefault="00C51969" w:rsidP="00C51969">
      <w:pPr>
        <w:pStyle w:val="NormalWeb"/>
        <w:spacing w:before="0" w:beforeAutospacing="0" w:after="0" w:afterAutospacing="0"/>
        <w:rPr>
          <w:rFonts w:cs="Arial"/>
          <w:color w:val="auto"/>
          <w:sz w:val="22"/>
          <w:szCs w:val="15"/>
        </w:rPr>
      </w:pPr>
    </w:p>
    <w:p w14:paraId="21E703DF" w14:textId="77777777" w:rsidR="00C51969" w:rsidRPr="00BE6E55" w:rsidRDefault="00C51969" w:rsidP="00C51969">
      <w:pPr>
        <w:pStyle w:val="NormalWeb"/>
        <w:spacing w:before="0" w:beforeAutospacing="0" w:after="0" w:afterAutospacing="0"/>
        <w:rPr>
          <w:b/>
          <w:color w:val="auto"/>
          <w:sz w:val="22"/>
          <w:szCs w:val="15"/>
        </w:rPr>
      </w:pPr>
      <w:r w:rsidRPr="00BE6E55">
        <w:rPr>
          <w:rFonts w:cs="Arial"/>
          <w:b/>
          <w:color w:val="auto"/>
          <w:sz w:val="22"/>
          <w:szCs w:val="15"/>
        </w:rPr>
        <w:t xml:space="preserve">Standard #4: Content Knowledge </w:t>
      </w:r>
    </w:p>
    <w:p w14:paraId="368C485F" w14:textId="77777777" w:rsidR="00C51969" w:rsidRPr="00CB4DC4" w:rsidRDefault="00C51969" w:rsidP="00C51969">
      <w:pPr>
        <w:pStyle w:val="NormalWeb"/>
        <w:spacing w:before="0" w:beforeAutospacing="0" w:after="0" w:afterAutospacing="0"/>
        <w:rPr>
          <w:bCs/>
          <w:color w:val="auto"/>
          <w:sz w:val="22"/>
          <w:szCs w:val="15"/>
        </w:rPr>
      </w:pPr>
      <w:r w:rsidRPr="00CB4DC4">
        <w:rPr>
          <w:bCs/>
          <w:color w:val="auto"/>
          <w:sz w:val="22"/>
          <w:szCs w:val="15"/>
        </w:rPr>
        <w:lastRenderedPageBreak/>
        <w:t xml:space="preserve">The teacher understands the central concepts, tools of inquiry, and structures </w:t>
      </w:r>
    </w:p>
    <w:p w14:paraId="3EC12D7E" w14:textId="77777777" w:rsidR="00C51969" w:rsidRPr="00CB4DC4" w:rsidRDefault="00C51969" w:rsidP="00C51969">
      <w:pPr>
        <w:pStyle w:val="NormalWeb"/>
        <w:spacing w:before="0" w:beforeAutospacing="0" w:after="0" w:afterAutospacing="0"/>
        <w:rPr>
          <w:bCs/>
          <w:color w:val="auto"/>
          <w:sz w:val="22"/>
          <w:szCs w:val="15"/>
        </w:rPr>
      </w:pPr>
      <w:r w:rsidRPr="00CB4DC4">
        <w:rPr>
          <w:bCs/>
          <w:color w:val="auto"/>
          <w:sz w:val="22"/>
          <w:szCs w:val="15"/>
        </w:rPr>
        <w:t xml:space="preserve">of the discipline(s) he or she teaches and creates learning experiences that make </w:t>
      </w:r>
    </w:p>
    <w:p w14:paraId="13FB1178" w14:textId="77777777" w:rsidR="00C51969" w:rsidRPr="00CB4DC4" w:rsidRDefault="00C51969" w:rsidP="00C51969">
      <w:pPr>
        <w:pStyle w:val="NormalWeb"/>
        <w:spacing w:before="0" w:beforeAutospacing="0" w:after="0" w:afterAutospacing="0"/>
        <w:rPr>
          <w:bCs/>
          <w:color w:val="auto"/>
          <w:sz w:val="22"/>
          <w:szCs w:val="15"/>
        </w:rPr>
      </w:pPr>
      <w:r w:rsidRPr="00CB4DC4">
        <w:rPr>
          <w:bCs/>
          <w:color w:val="auto"/>
          <w:sz w:val="22"/>
          <w:szCs w:val="15"/>
        </w:rPr>
        <w:t xml:space="preserve">these aspects of the discipline accessible and meaningful for learners to assure </w:t>
      </w:r>
    </w:p>
    <w:p w14:paraId="21D9E224" w14:textId="77777777" w:rsidR="00C51969" w:rsidRPr="00CB4DC4" w:rsidRDefault="00C51969" w:rsidP="00C51969">
      <w:pPr>
        <w:pStyle w:val="NormalWeb"/>
        <w:spacing w:before="0" w:beforeAutospacing="0" w:after="0" w:afterAutospacing="0"/>
        <w:rPr>
          <w:bCs/>
          <w:color w:val="auto"/>
          <w:sz w:val="22"/>
          <w:szCs w:val="15"/>
        </w:rPr>
      </w:pPr>
      <w:r w:rsidRPr="00CB4DC4">
        <w:rPr>
          <w:bCs/>
          <w:color w:val="auto"/>
          <w:sz w:val="22"/>
          <w:szCs w:val="15"/>
        </w:rPr>
        <w:t xml:space="preserve">mastery of the content. </w:t>
      </w:r>
    </w:p>
    <w:p w14:paraId="3EC545BC" w14:textId="77777777" w:rsidR="00C51969" w:rsidRPr="00CB4DC4" w:rsidRDefault="00C51969" w:rsidP="00C51969">
      <w:pPr>
        <w:pStyle w:val="NormalWeb"/>
        <w:spacing w:before="0" w:beforeAutospacing="0" w:after="0" w:afterAutospacing="0"/>
        <w:rPr>
          <w:bCs/>
          <w:color w:val="auto"/>
          <w:sz w:val="22"/>
          <w:szCs w:val="15"/>
        </w:rPr>
      </w:pPr>
    </w:p>
    <w:p w14:paraId="31112227" w14:textId="77777777" w:rsidR="00C51969" w:rsidRPr="00BE6E55" w:rsidRDefault="00C51969" w:rsidP="00C51969">
      <w:pPr>
        <w:rPr>
          <w:b/>
          <w:sz w:val="22"/>
          <w:szCs w:val="19"/>
        </w:rPr>
      </w:pPr>
      <w:r w:rsidRPr="00BE6E55">
        <w:rPr>
          <w:b/>
          <w:sz w:val="22"/>
          <w:szCs w:val="19"/>
        </w:rPr>
        <w:t>Standard #5: Application of Content</w:t>
      </w:r>
    </w:p>
    <w:p w14:paraId="7957F85F" w14:textId="77777777" w:rsidR="00C51969" w:rsidRPr="00CB4DC4" w:rsidRDefault="00C51969" w:rsidP="00C51969">
      <w:pPr>
        <w:rPr>
          <w:sz w:val="22"/>
          <w:szCs w:val="15"/>
        </w:rPr>
      </w:pPr>
      <w:r w:rsidRPr="00CB4DC4">
        <w:rPr>
          <w:sz w:val="22"/>
          <w:szCs w:val="15"/>
        </w:rPr>
        <w:t xml:space="preserve">The teacher understands how to connect concepts and use differing </w:t>
      </w:r>
    </w:p>
    <w:p w14:paraId="3EE05C48" w14:textId="77777777" w:rsidR="00C51969" w:rsidRPr="00CB4DC4" w:rsidRDefault="00C51969" w:rsidP="00C51969">
      <w:pPr>
        <w:rPr>
          <w:sz w:val="22"/>
          <w:szCs w:val="15"/>
        </w:rPr>
      </w:pPr>
      <w:r w:rsidRPr="00CB4DC4">
        <w:rPr>
          <w:sz w:val="22"/>
          <w:szCs w:val="15"/>
        </w:rPr>
        <w:t xml:space="preserve">perspectives to engage learners in critical thinking, creativity, and </w:t>
      </w:r>
    </w:p>
    <w:p w14:paraId="40411517" w14:textId="77777777" w:rsidR="00C51969" w:rsidRPr="00CB4DC4" w:rsidRDefault="00C51969" w:rsidP="00C51969">
      <w:pPr>
        <w:rPr>
          <w:sz w:val="22"/>
          <w:szCs w:val="15"/>
        </w:rPr>
      </w:pPr>
      <w:r w:rsidRPr="00CB4DC4">
        <w:rPr>
          <w:sz w:val="22"/>
          <w:szCs w:val="15"/>
        </w:rPr>
        <w:t>collaborative problem solving related to authentic local and global issues.</w:t>
      </w:r>
    </w:p>
    <w:p w14:paraId="1BD2F284" w14:textId="77777777" w:rsidR="00C51969" w:rsidRPr="00CB4DC4" w:rsidRDefault="00C51969" w:rsidP="00C51969">
      <w:pPr>
        <w:rPr>
          <w:sz w:val="22"/>
          <w:szCs w:val="16"/>
        </w:rPr>
      </w:pPr>
      <w:r w:rsidRPr="00CB4DC4">
        <w:rPr>
          <w:sz w:val="22"/>
          <w:szCs w:val="16"/>
        </w:rPr>
        <w:t>Performances</w:t>
      </w:r>
    </w:p>
    <w:p w14:paraId="06AE7FA8" w14:textId="77777777" w:rsidR="00C51969" w:rsidRPr="00CB4DC4" w:rsidRDefault="00C51969" w:rsidP="00C51969">
      <w:pPr>
        <w:rPr>
          <w:sz w:val="22"/>
          <w:szCs w:val="16"/>
        </w:rPr>
      </w:pPr>
    </w:p>
    <w:p w14:paraId="6F64115E" w14:textId="77777777" w:rsidR="00C51969" w:rsidRPr="00BE6E55" w:rsidRDefault="00C51969" w:rsidP="00C51969">
      <w:pPr>
        <w:rPr>
          <w:b/>
          <w:sz w:val="22"/>
          <w:szCs w:val="19"/>
        </w:rPr>
      </w:pPr>
      <w:r w:rsidRPr="00BE6E55">
        <w:rPr>
          <w:b/>
          <w:sz w:val="22"/>
          <w:szCs w:val="19"/>
        </w:rPr>
        <w:t xml:space="preserve">Standard #6: Assessment </w:t>
      </w:r>
    </w:p>
    <w:p w14:paraId="6CFB2BF9" w14:textId="77777777" w:rsidR="00C51969" w:rsidRPr="00CB4DC4" w:rsidRDefault="00C51969" w:rsidP="00C51969">
      <w:pPr>
        <w:rPr>
          <w:sz w:val="22"/>
          <w:szCs w:val="15"/>
        </w:rPr>
      </w:pPr>
      <w:r w:rsidRPr="00CB4DC4">
        <w:rPr>
          <w:sz w:val="22"/>
          <w:szCs w:val="15"/>
        </w:rPr>
        <w:t xml:space="preserve">The teacher understands and uses multiple methods of assessment to </w:t>
      </w:r>
    </w:p>
    <w:p w14:paraId="7AD2CDCA" w14:textId="77777777" w:rsidR="00C51969" w:rsidRPr="00CB4DC4" w:rsidRDefault="00C51969" w:rsidP="00C51969">
      <w:pPr>
        <w:rPr>
          <w:sz w:val="22"/>
          <w:szCs w:val="15"/>
        </w:rPr>
      </w:pPr>
      <w:r w:rsidRPr="00CB4DC4">
        <w:rPr>
          <w:sz w:val="22"/>
          <w:szCs w:val="15"/>
        </w:rPr>
        <w:t xml:space="preserve">engage learners in their own growth, to monitor learner progress, and </w:t>
      </w:r>
    </w:p>
    <w:p w14:paraId="042DB29A" w14:textId="77777777" w:rsidR="00C51969" w:rsidRPr="00CB4DC4" w:rsidRDefault="00C51969" w:rsidP="00C51969">
      <w:pPr>
        <w:rPr>
          <w:sz w:val="22"/>
          <w:szCs w:val="15"/>
        </w:rPr>
      </w:pPr>
      <w:r w:rsidRPr="00CB4DC4">
        <w:rPr>
          <w:sz w:val="22"/>
          <w:szCs w:val="15"/>
        </w:rPr>
        <w:t xml:space="preserve">to guide the teacher’s and learner’s decision making. </w:t>
      </w:r>
    </w:p>
    <w:p w14:paraId="682966EE" w14:textId="77777777" w:rsidR="00C51969" w:rsidRPr="00CB4DC4" w:rsidRDefault="00C51969" w:rsidP="00C51969">
      <w:pPr>
        <w:rPr>
          <w:sz w:val="22"/>
          <w:szCs w:val="16"/>
        </w:rPr>
      </w:pPr>
      <w:r w:rsidRPr="00CB4DC4">
        <w:rPr>
          <w:sz w:val="22"/>
          <w:szCs w:val="16"/>
        </w:rPr>
        <w:t>Performances</w:t>
      </w:r>
    </w:p>
    <w:p w14:paraId="175EA004" w14:textId="77777777" w:rsidR="00C51969" w:rsidRPr="00CB4DC4" w:rsidRDefault="00C51969" w:rsidP="00C51969">
      <w:pPr>
        <w:rPr>
          <w:sz w:val="22"/>
          <w:szCs w:val="16"/>
        </w:rPr>
      </w:pPr>
    </w:p>
    <w:p w14:paraId="242D6DFB" w14:textId="77777777" w:rsidR="00C51969" w:rsidRPr="00BE6E55" w:rsidRDefault="00C51969" w:rsidP="00C51969">
      <w:pPr>
        <w:rPr>
          <w:b/>
          <w:sz w:val="22"/>
          <w:szCs w:val="19"/>
        </w:rPr>
      </w:pPr>
      <w:r w:rsidRPr="00BE6E55">
        <w:rPr>
          <w:b/>
          <w:sz w:val="22"/>
          <w:szCs w:val="19"/>
        </w:rPr>
        <w:t>Standard #7: Planning for Instruction</w:t>
      </w:r>
    </w:p>
    <w:p w14:paraId="7DE0F652" w14:textId="77777777" w:rsidR="00C51969" w:rsidRPr="00CB4DC4" w:rsidRDefault="00C51969" w:rsidP="00C51969">
      <w:pPr>
        <w:rPr>
          <w:sz w:val="22"/>
          <w:szCs w:val="15"/>
        </w:rPr>
      </w:pPr>
      <w:r w:rsidRPr="00CB4DC4">
        <w:rPr>
          <w:sz w:val="22"/>
          <w:szCs w:val="15"/>
        </w:rPr>
        <w:t xml:space="preserve">The teacher plans instruction that supports every student in meeting rigorous learning </w:t>
      </w:r>
    </w:p>
    <w:p w14:paraId="3A569436" w14:textId="77777777" w:rsidR="00C51969" w:rsidRPr="00CB4DC4" w:rsidRDefault="00C51969" w:rsidP="00C51969">
      <w:pPr>
        <w:rPr>
          <w:sz w:val="22"/>
          <w:szCs w:val="15"/>
        </w:rPr>
      </w:pPr>
      <w:r w:rsidRPr="00CB4DC4">
        <w:rPr>
          <w:sz w:val="22"/>
          <w:szCs w:val="15"/>
        </w:rPr>
        <w:t xml:space="preserve">goals by drawing upon knowledge of content areas, curriculum, cross-disciplinary skills, and </w:t>
      </w:r>
    </w:p>
    <w:p w14:paraId="2680AF2A" w14:textId="77777777" w:rsidR="00C51969" w:rsidRPr="00CB4DC4" w:rsidRDefault="00C51969" w:rsidP="00C51969">
      <w:pPr>
        <w:rPr>
          <w:sz w:val="22"/>
          <w:szCs w:val="15"/>
        </w:rPr>
      </w:pPr>
      <w:r w:rsidRPr="00CB4DC4">
        <w:rPr>
          <w:sz w:val="22"/>
          <w:szCs w:val="15"/>
        </w:rPr>
        <w:t xml:space="preserve">pedagogy, as well as knowledge of learners and the community context. </w:t>
      </w:r>
    </w:p>
    <w:p w14:paraId="31CCA60A" w14:textId="77777777" w:rsidR="00C51969" w:rsidRPr="00CB4DC4" w:rsidRDefault="00C51969" w:rsidP="00C51969">
      <w:pPr>
        <w:rPr>
          <w:sz w:val="22"/>
          <w:szCs w:val="16"/>
        </w:rPr>
      </w:pPr>
    </w:p>
    <w:p w14:paraId="130AA7ED" w14:textId="77777777" w:rsidR="00C51969" w:rsidRPr="00BE6E55" w:rsidRDefault="00C51969" w:rsidP="00C51969">
      <w:pPr>
        <w:rPr>
          <w:b/>
          <w:sz w:val="22"/>
          <w:szCs w:val="19"/>
        </w:rPr>
      </w:pPr>
      <w:r w:rsidRPr="00BE6E55">
        <w:rPr>
          <w:b/>
          <w:sz w:val="22"/>
          <w:szCs w:val="19"/>
        </w:rPr>
        <w:t>Standard #8: Instructional Strategies</w:t>
      </w:r>
    </w:p>
    <w:p w14:paraId="1AD8DDDB" w14:textId="77777777" w:rsidR="00C51969" w:rsidRPr="00CB4DC4" w:rsidRDefault="00C51969" w:rsidP="00C51969">
      <w:pPr>
        <w:rPr>
          <w:sz w:val="22"/>
          <w:szCs w:val="15"/>
        </w:rPr>
      </w:pPr>
      <w:r w:rsidRPr="00CB4DC4">
        <w:rPr>
          <w:sz w:val="22"/>
          <w:szCs w:val="15"/>
        </w:rPr>
        <w:t xml:space="preserve">The teacher understands and uses a variety of instructional strategies to </w:t>
      </w:r>
    </w:p>
    <w:p w14:paraId="0CC3DB3A" w14:textId="77777777" w:rsidR="00C51969" w:rsidRPr="00CB4DC4" w:rsidRDefault="00C51969" w:rsidP="00C51969">
      <w:pPr>
        <w:rPr>
          <w:sz w:val="22"/>
          <w:szCs w:val="15"/>
        </w:rPr>
      </w:pPr>
      <w:r w:rsidRPr="00CB4DC4">
        <w:rPr>
          <w:sz w:val="22"/>
          <w:szCs w:val="15"/>
        </w:rPr>
        <w:t xml:space="preserve">encourage learners to develop deep understanding of content areas and </w:t>
      </w:r>
      <w:proofErr w:type="gramStart"/>
      <w:r w:rsidRPr="00CB4DC4">
        <w:rPr>
          <w:sz w:val="22"/>
          <w:szCs w:val="15"/>
        </w:rPr>
        <w:t>their</w:t>
      </w:r>
      <w:proofErr w:type="gramEnd"/>
      <w:r w:rsidRPr="00CB4DC4">
        <w:rPr>
          <w:sz w:val="22"/>
          <w:szCs w:val="15"/>
        </w:rPr>
        <w:t xml:space="preserve"> </w:t>
      </w:r>
    </w:p>
    <w:p w14:paraId="50BDEA2E" w14:textId="77777777" w:rsidR="00C51969" w:rsidRPr="00CB4DC4" w:rsidRDefault="00C51969" w:rsidP="00C51969">
      <w:pPr>
        <w:rPr>
          <w:sz w:val="22"/>
          <w:szCs w:val="15"/>
        </w:rPr>
      </w:pPr>
      <w:r w:rsidRPr="00CB4DC4">
        <w:rPr>
          <w:sz w:val="22"/>
          <w:szCs w:val="15"/>
        </w:rPr>
        <w:t>connections, and to build skills to apply knowledge in meaningful ways.</w:t>
      </w:r>
    </w:p>
    <w:p w14:paraId="20CDC3B3" w14:textId="77777777" w:rsidR="00C51969" w:rsidRPr="00CB4DC4" w:rsidRDefault="00C51969" w:rsidP="00C51969">
      <w:pPr>
        <w:rPr>
          <w:sz w:val="22"/>
          <w:szCs w:val="19"/>
        </w:rPr>
      </w:pPr>
    </w:p>
    <w:p w14:paraId="10D96D77" w14:textId="77777777" w:rsidR="00C51969" w:rsidRPr="00BE6E55" w:rsidRDefault="00C51969" w:rsidP="00C51969">
      <w:pPr>
        <w:rPr>
          <w:b/>
          <w:sz w:val="22"/>
          <w:szCs w:val="19"/>
        </w:rPr>
      </w:pPr>
      <w:r w:rsidRPr="00BE6E55">
        <w:rPr>
          <w:b/>
          <w:sz w:val="22"/>
          <w:szCs w:val="19"/>
        </w:rPr>
        <w:t>Standard #9: Professional Learning and Ethical Practice</w:t>
      </w:r>
    </w:p>
    <w:p w14:paraId="004933FE" w14:textId="77777777" w:rsidR="00C51969" w:rsidRPr="00CB4DC4" w:rsidRDefault="00C51969" w:rsidP="00C51969">
      <w:pPr>
        <w:rPr>
          <w:sz w:val="22"/>
          <w:szCs w:val="15"/>
        </w:rPr>
      </w:pPr>
      <w:r w:rsidRPr="00CB4DC4">
        <w:rPr>
          <w:sz w:val="22"/>
          <w:szCs w:val="15"/>
        </w:rPr>
        <w:t xml:space="preserve">The teacher engages in ongoing professional learning and uses evidence to </w:t>
      </w:r>
    </w:p>
    <w:p w14:paraId="135C4EE0" w14:textId="77777777" w:rsidR="00C51969" w:rsidRPr="00CB4DC4" w:rsidRDefault="00C51969" w:rsidP="00C51969">
      <w:pPr>
        <w:rPr>
          <w:sz w:val="22"/>
          <w:szCs w:val="15"/>
        </w:rPr>
      </w:pPr>
      <w:r w:rsidRPr="00CB4DC4">
        <w:rPr>
          <w:sz w:val="22"/>
          <w:szCs w:val="15"/>
        </w:rPr>
        <w:t xml:space="preserve">continually evaluate his/her practice, particularly the effects of his/her </w:t>
      </w:r>
    </w:p>
    <w:p w14:paraId="574A924F" w14:textId="77777777" w:rsidR="00C51969" w:rsidRPr="00CB4DC4" w:rsidRDefault="00C51969" w:rsidP="00C51969">
      <w:pPr>
        <w:rPr>
          <w:sz w:val="22"/>
          <w:szCs w:val="15"/>
        </w:rPr>
      </w:pPr>
      <w:r w:rsidRPr="00CB4DC4">
        <w:rPr>
          <w:sz w:val="22"/>
          <w:szCs w:val="15"/>
        </w:rPr>
        <w:t xml:space="preserve">choices and actions on others (learners, families, other professionals, and </w:t>
      </w:r>
    </w:p>
    <w:p w14:paraId="62DBCBFA" w14:textId="77777777" w:rsidR="00C51969" w:rsidRPr="00CB4DC4" w:rsidRDefault="00C51969" w:rsidP="00C51969">
      <w:pPr>
        <w:rPr>
          <w:sz w:val="22"/>
          <w:szCs w:val="15"/>
        </w:rPr>
      </w:pPr>
      <w:r w:rsidRPr="00CB4DC4">
        <w:rPr>
          <w:sz w:val="22"/>
          <w:szCs w:val="15"/>
        </w:rPr>
        <w:t>the community</w:t>
      </w:r>
      <w:proofErr w:type="gramStart"/>
      <w:r w:rsidRPr="00CB4DC4">
        <w:rPr>
          <w:sz w:val="22"/>
          <w:szCs w:val="15"/>
        </w:rPr>
        <w:t>), and</w:t>
      </w:r>
      <w:proofErr w:type="gramEnd"/>
      <w:r w:rsidRPr="00CB4DC4">
        <w:rPr>
          <w:sz w:val="22"/>
          <w:szCs w:val="15"/>
        </w:rPr>
        <w:t xml:space="preserve"> adapts practice to meet the needs of each learner.</w:t>
      </w:r>
    </w:p>
    <w:p w14:paraId="4E8D633F" w14:textId="77777777" w:rsidR="00F629D0" w:rsidRDefault="00F629D0" w:rsidP="00C51969">
      <w:pPr>
        <w:rPr>
          <w:b/>
          <w:sz w:val="32"/>
          <w:szCs w:val="32"/>
          <w:u w:val="single"/>
        </w:rPr>
      </w:pPr>
    </w:p>
    <w:p w14:paraId="212535F7" w14:textId="2512C36B" w:rsidR="00C51969" w:rsidRPr="00793DC4" w:rsidRDefault="00F629D0" w:rsidP="00C51969">
      <w:pPr>
        <w:rPr>
          <w:b/>
          <w:sz w:val="32"/>
          <w:szCs w:val="32"/>
          <w:u w:val="single"/>
        </w:rPr>
      </w:pPr>
      <w:r>
        <w:rPr>
          <w:b/>
          <w:sz w:val="32"/>
          <w:szCs w:val="32"/>
          <w:u w:val="single"/>
        </w:rPr>
        <w:t>MUED 324 –</w:t>
      </w:r>
      <w:r w:rsidR="00C51969" w:rsidRPr="00793DC4">
        <w:rPr>
          <w:b/>
          <w:sz w:val="32"/>
          <w:szCs w:val="32"/>
          <w:u w:val="single"/>
        </w:rPr>
        <w:t xml:space="preserve"> </w:t>
      </w:r>
      <w:r w:rsidR="007025D3">
        <w:rPr>
          <w:b/>
          <w:sz w:val="32"/>
          <w:szCs w:val="32"/>
          <w:u w:val="single"/>
        </w:rPr>
        <w:t xml:space="preserve">Topics covered </w:t>
      </w:r>
      <w:r w:rsidR="007025D3" w:rsidRPr="00A35225">
        <w:rPr>
          <w:b/>
          <w:sz w:val="32"/>
          <w:szCs w:val="32"/>
        </w:rPr>
        <w:t>(not specifically in this order</w:t>
      </w:r>
      <w:r w:rsidR="00A35225" w:rsidRPr="00A35225">
        <w:rPr>
          <w:b/>
          <w:sz w:val="32"/>
          <w:szCs w:val="32"/>
        </w:rPr>
        <w:t>)</w:t>
      </w:r>
    </w:p>
    <w:p w14:paraId="2B94028C" w14:textId="77777777" w:rsidR="00C51969" w:rsidRDefault="00C51969" w:rsidP="00C51969"/>
    <w:p w14:paraId="75C1A465" w14:textId="627B54B4" w:rsidR="007B46CA" w:rsidRPr="0095150A" w:rsidRDefault="00823363" w:rsidP="0095150A">
      <w:pPr>
        <w:rPr>
          <w:b/>
        </w:rPr>
      </w:pPr>
      <w:r>
        <w:tab/>
      </w:r>
      <w:r w:rsidR="0095150A">
        <w:rPr>
          <w:b/>
        </w:rPr>
        <w:t>Introductions and</w:t>
      </w:r>
      <w:r w:rsidR="00C51969" w:rsidRPr="00F21A13">
        <w:rPr>
          <w:b/>
        </w:rPr>
        <w:t xml:space="preserve"> Sylla</w:t>
      </w:r>
      <w:r w:rsidR="00C51969">
        <w:rPr>
          <w:b/>
        </w:rPr>
        <w:t>bus</w:t>
      </w:r>
      <w:r w:rsidR="004F16E2">
        <w:tab/>
      </w:r>
    </w:p>
    <w:p w14:paraId="20CCB89F" w14:textId="77777777" w:rsidR="007432A6" w:rsidRDefault="007432A6" w:rsidP="00C51969">
      <w:pPr>
        <w:ind w:left="720" w:firstLine="720"/>
      </w:pPr>
      <w:r>
        <w:t>How did you get here?</w:t>
      </w:r>
    </w:p>
    <w:p w14:paraId="68D35E09" w14:textId="77777777" w:rsidR="00C51969" w:rsidRDefault="00C51969" w:rsidP="00C51969">
      <w:pPr>
        <w:ind w:left="720" w:firstLine="720"/>
      </w:pPr>
      <w:r>
        <w:t xml:space="preserve">Teacher Qualities  </w:t>
      </w:r>
    </w:p>
    <w:p w14:paraId="0FCB7AE8" w14:textId="77777777" w:rsidR="00C51969" w:rsidRPr="009D26FC" w:rsidRDefault="008D19C7" w:rsidP="00C51969">
      <w:r>
        <w:tab/>
      </w:r>
      <w:r>
        <w:tab/>
      </w:r>
      <w:r w:rsidR="00C51969">
        <w:t>Content Knowledge, Commun</w:t>
      </w:r>
      <w:r>
        <w:t>ication Skills, Student Empathy</w:t>
      </w:r>
    </w:p>
    <w:p w14:paraId="6C1936B6" w14:textId="5647A5C4" w:rsidR="00C51969" w:rsidRPr="000D1582" w:rsidRDefault="00C51969" w:rsidP="000D1582">
      <w:pPr>
        <w:rPr>
          <w:b/>
        </w:rPr>
      </w:pPr>
      <w:r>
        <w:rPr>
          <w:b/>
        </w:rPr>
        <w:tab/>
      </w:r>
    </w:p>
    <w:p w14:paraId="1E54D796" w14:textId="15875128" w:rsidR="00C51969" w:rsidRPr="0030134C" w:rsidRDefault="00C51969" w:rsidP="00656980">
      <w:r>
        <w:tab/>
      </w:r>
      <w:r>
        <w:rPr>
          <w:b/>
        </w:rPr>
        <w:t>Building a Better T</w:t>
      </w:r>
      <w:r w:rsidRPr="00F21A13">
        <w:rPr>
          <w:b/>
        </w:rPr>
        <w:t>eacher.</w:t>
      </w:r>
      <w:r>
        <w:t xml:space="preserve">  </w:t>
      </w:r>
    </w:p>
    <w:p w14:paraId="37DF4586" w14:textId="03D8216F" w:rsidR="00C51969" w:rsidRDefault="00C51969" w:rsidP="00C51969">
      <w:r>
        <w:rPr>
          <w:color w:val="FF0000"/>
        </w:rPr>
        <w:tab/>
      </w:r>
      <w:r>
        <w:rPr>
          <w:color w:val="FF0000"/>
        </w:rPr>
        <w:tab/>
      </w:r>
      <w:r>
        <w:t xml:space="preserve">Begin with the </w:t>
      </w:r>
      <w:r w:rsidRPr="000631A1">
        <w:rPr>
          <w:i/>
        </w:rPr>
        <w:t>End in Mind</w:t>
      </w:r>
      <w:r>
        <w:t xml:space="preserve"> </w:t>
      </w:r>
    </w:p>
    <w:p w14:paraId="0B7AE9B8" w14:textId="77777777" w:rsidR="00C51969" w:rsidRDefault="00C51969" w:rsidP="00C51969">
      <w:pPr>
        <w:rPr>
          <w:i/>
        </w:rPr>
      </w:pPr>
      <w:r>
        <w:tab/>
      </w:r>
      <w:r>
        <w:tab/>
      </w:r>
      <w:r w:rsidRPr="00F37DB6">
        <w:rPr>
          <w:i/>
        </w:rPr>
        <w:t>What do you want the students to be able to do?</w:t>
      </w:r>
      <w:r>
        <w:rPr>
          <w:i/>
        </w:rPr>
        <w:t xml:space="preserve"> </w:t>
      </w:r>
    </w:p>
    <w:p w14:paraId="0564E8A0" w14:textId="77777777" w:rsidR="00C51969" w:rsidRPr="00621354" w:rsidRDefault="00C51969" w:rsidP="00C51969">
      <w:pPr>
        <w:rPr>
          <w:i/>
        </w:rPr>
      </w:pPr>
      <w:r>
        <w:rPr>
          <w:i/>
        </w:rPr>
        <w:tab/>
      </w:r>
      <w:r>
        <w:rPr>
          <w:i/>
        </w:rPr>
        <w:tab/>
        <w:t>How will you assess it?</w:t>
      </w:r>
      <w:r w:rsidRPr="00F37DB6">
        <w:rPr>
          <w:i/>
        </w:rPr>
        <w:tab/>
      </w:r>
    </w:p>
    <w:p w14:paraId="0B3CFF1F" w14:textId="77777777" w:rsidR="00C51969" w:rsidRDefault="00C51969" w:rsidP="00C51969">
      <w:pPr>
        <w:ind w:left="720" w:firstLine="720"/>
      </w:pPr>
      <w:r>
        <w:t>Communication Skills, Explain “Lego Project”</w:t>
      </w:r>
    </w:p>
    <w:p w14:paraId="0DF49F4A" w14:textId="77777777" w:rsidR="001B51C5" w:rsidRDefault="001B51C5" w:rsidP="00C51969"/>
    <w:p w14:paraId="7C8F9DD7" w14:textId="77777777" w:rsidR="00C51969" w:rsidRDefault="00C51969" w:rsidP="00C51969">
      <w:r>
        <w:tab/>
      </w:r>
      <w:r w:rsidRPr="00F21A13">
        <w:rPr>
          <w:b/>
        </w:rPr>
        <w:t>Le</w:t>
      </w:r>
      <w:r>
        <w:rPr>
          <w:b/>
        </w:rPr>
        <w:t>go Project – Communication and O</w:t>
      </w:r>
      <w:r w:rsidRPr="00F21A13">
        <w:rPr>
          <w:b/>
        </w:rPr>
        <w:t>ne-</w:t>
      </w:r>
      <w:r>
        <w:rPr>
          <w:b/>
        </w:rPr>
        <w:t>on-One I</w:t>
      </w:r>
      <w:r w:rsidRPr="00F21A13">
        <w:rPr>
          <w:b/>
        </w:rPr>
        <w:t>nstruction</w:t>
      </w:r>
      <w:r>
        <w:t xml:space="preserve"> </w:t>
      </w:r>
    </w:p>
    <w:p w14:paraId="2CA737A5" w14:textId="77777777" w:rsidR="00C51969" w:rsidRDefault="00C51969" w:rsidP="00C51969"/>
    <w:p w14:paraId="260E7635" w14:textId="77777777" w:rsidR="00C51969" w:rsidRDefault="00C51969" w:rsidP="00C51969">
      <w:r>
        <w:tab/>
      </w:r>
      <w:r>
        <w:tab/>
        <w:t>WGI Instruction Strategies (Whole Class, Small Groups, Individuals)</w:t>
      </w:r>
    </w:p>
    <w:p w14:paraId="49138300" w14:textId="32C09131" w:rsidR="00C51969" w:rsidRDefault="00C51969" w:rsidP="00C51969"/>
    <w:p w14:paraId="1293471E" w14:textId="77777777" w:rsidR="00F629D0" w:rsidRPr="001F3DBA" w:rsidRDefault="00F629D0" w:rsidP="00F629D0">
      <w:pPr>
        <w:ind w:left="360" w:firstLine="720"/>
      </w:pPr>
      <w:r w:rsidRPr="001F3DBA">
        <w:rPr>
          <w:b/>
        </w:rPr>
        <w:t>Engaging Students</w:t>
      </w:r>
    </w:p>
    <w:p w14:paraId="371C0D09" w14:textId="77777777" w:rsidR="00F629D0" w:rsidRPr="001F3DBA" w:rsidRDefault="00F629D0" w:rsidP="00F629D0">
      <w:pPr>
        <w:pStyle w:val="ListParagraph"/>
        <w:ind w:left="1080" w:firstLine="360"/>
      </w:pPr>
      <w:r w:rsidRPr="001F3DBA">
        <w:t xml:space="preserve">Verbal Instruction (efficiency) </w:t>
      </w:r>
    </w:p>
    <w:p w14:paraId="4A2CE284" w14:textId="77777777" w:rsidR="00F629D0" w:rsidRPr="001F3DBA" w:rsidRDefault="00F629D0" w:rsidP="00F629D0">
      <w:pPr>
        <w:pStyle w:val="ListParagraph"/>
        <w:ind w:left="1080" w:firstLine="360"/>
      </w:pPr>
      <w:r w:rsidRPr="001F3DBA">
        <w:lastRenderedPageBreak/>
        <w:t>Sequence of Instruction</w:t>
      </w:r>
    </w:p>
    <w:p w14:paraId="36FAD066" w14:textId="77777777" w:rsidR="00F629D0" w:rsidRPr="001F3DBA" w:rsidRDefault="00F629D0" w:rsidP="00F629D0">
      <w:pPr>
        <w:pStyle w:val="ListParagraph"/>
        <w:ind w:left="1080" w:firstLine="360"/>
      </w:pPr>
      <w:r w:rsidRPr="001F3DBA">
        <w:t>Pacing</w:t>
      </w:r>
    </w:p>
    <w:p w14:paraId="4F19A8DA" w14:textId="77777777" w:rsidR="00F629D0" w:rsidRPr="001F3DBA" w:rsidRDefault="00F629D0" w:rsidP="00F629D0">
      <w:pPr>
        <w:ind w:left="720" w:firstLine="720"/>
      </w:pPr>
      <w:r w:rsidRPr="001F3DBA">
        <w:t>De-Contextualization (Isolate the problem</w:t>
      </w:r>
      <w:r>
        <w:t>, Chunking, Number of WGI Instruction</w:t>
      </w:r>
      <w:r w:rsidRPr="001F3DBA">
        <w:t>)</w:t>
      </w:r>
    </w:p>
    <w:p w14:paraId="266F9E32" w14:textId="77777777" w:rsidR="00F629D0" w:rsidRPr="001F3DBA" w:rsidRDefault="00F629D0" w:rsidP="00F629D0">
      <w:pPr>
        <w:pStyle w:val="ListParagraph"/>
        <w:ind w:left="1080" w:firstLine="360"/>
      </w:pPr>
      <w:r w:rsidRPr="001F3DBA">
        <w:t>Repetition &amp;Transfer</w:t>
      </w:r>
    </w:p>
    <w:p w14:paraId="2314A654" w14:textId="77777777" w:rsidR="00F629D0" w:rsidRPr="001F3DBA" w:rsidRDefault="00F629D0" w:rsidP="00F629D0">
      <w:pPr>
        <w:pStyle w:val="ListParagraph"/>
        <w:ind w:left="1080" w:firstLine="360"/>
      </w:pPr>
      <w:r w:rsidRPr="001F3DBA">
        <w:t>Modeling</w:t>
      </w:r>
    </w:p>
    <w:p w14:paraId="6A3DA6E6" w14:textId="77777777" w:rsidR="00F629D0" w:rsidRDefault="00F629D0" w:rsidP="00F629D0">
      <w:pPr>
        <w:ind w:left="720" w:firstLine="720"/>
        <w:rPr>
          <w:b/>
        </w:rPr>
      </w:pPr>
      <w:r w:rsidRPr="001F3DBA">
        <w:t>Modalities</w:t>
      </w:r>
    </w:p>
    <w:p w14:paraId="5A38C335" w14:textId="77777777" w:rsidR="00F629D0" w:rsidRDefault="00F629D0" w:rsidP="00C51969"/>
    <w:p w14:paraId="4EA5B98B" w14:textId="77777777" w:rsidR="00023A19" w:rsidRDefault="00023A19" w:rsidP="00023A19">
      <w:pPr>
        <w:ind w:firstLine="720"/>
      </w:pPr>
      <w:r w:rsidRPr="00F21A13">
        <w:rPr>
          <w:b/>
        </w:rPr>
        <w:t xml:space="preserve">Music Standards, INTASC Standards, and </w:t>
      </w:r>
      <w:proofErr w:type="spellStart"/>
      <w:r w:rsidRPr="00F21A13">
        <w:rPr>
          <w:b/>
        </w:rPr>
        <w:t>EdTPA</w:t>
      </w:r>
      <w:proofErr w:type="spellEnd"/>
    </w:p>
    <w:p w14:paraId="1A8C017F" w14:textId="77777777" w:rsidR="00023A19" w:rsidRDefault="00023A19" w:rsidP="00023A19">
      <w:pPr>
        <w:ind w:left="1440"/>
      </w:pPr>
      <w:r w:rsidRPr="009D26FC">
        <w:t>Practicum</w:t>
      </w:r>
      <w:r>
        <w:t xml:space="preserve"> Program</w:t>
      </w:r>
      <w:r w:rsidRPr="009D26FC">
        <w:t xml:space="preserve"> Overview</w:t>
      </w:r>
      <w:r>
        <w:tab/>
      </w:r>
    </w:p>
    <w:p w14:paraId="0822358A" w14:textId="77777777" w:rsidR="00023A19" w:rsidRPr="00D77926" w:rsidRDefault="00023A19" w:rsidP="00023A19">
      <w:pPr>
        <w:ind w:left="1440"/>
      </w:pPr>
      <w:r>
        <w:t xml:space="preserve">Teacher Goals  </w:t>
      </w:r>
      <w:r>
        <w:br/>
      </w:r>
      <w:r w:rsidRPr="00BF3688">
        <w:rPr>
          <w:i/>
        </w:rPr>
        <w:t>Music First!</w:t>
      </w:r>
    </w:p>
    <w:p w14:paraId="236C9ECA" w14:textId="77777777" w:rsidR="00023A19" w:rsidRDefault="00023A19" w:rsidP="00023A19">
      <w:pPr>
        <w:ind w:left="720" w:firstLine="720"/>
      </w:pPr>
      <w:r>
        <w:t>What is our curriculum?</w:t>
      </w:r>
    </w:p>
    <w:p w14:paraId="191472F1" w14:textId="77777777" w:rsidR="00023A19" w:rsidRPr="00693AEA" w:rsidRDefault="00023A19" w:rsidP="00023A19">
      <w:pPr>
        <w:rPr>
          <w:color w:val="FF0000"/>
        </w:rPr>
      </w:pPr>
      <w:r>
        <w:tab/>
      </w:r>
      <w:r>
        <w:tab/>
        <w:t xml:space="preserve">Student Teaching </w:t>
      </w:r>
      <w:r w:rsidRPr="00E5452A">
        <w:t xml:space="preserve">and </w:t>
      </w:r>
      <w:proofErr w:type="spellStart"/>
      <w:r w:rsidRPr="00E5452A">
        <w:t>EdTPA</w:t>
      </w:r>
      <w:proofErr w:type="spellEnd"/>
      <w:r w:rsidRPr="00693AEA">
        <w:rPr>
          <w:color w:val="FF0000"/>
        </w:rPr>
        <w:t xml:space="preserve"> </w:t>
      </w:r>
    </w:p>
    <w:p w14:paraId="408A4CEF" w14:textId="77777777" w:rsidR="00F629D0" w:rsidRDefault="00F629D0" w:rsidP="00C51969"/>
    <w:p w14:paraId="30E6EC3D" w14:textId="77777777" w:rsidR="00C51969" w:rsidRDefault="00C51969" w:rsidP="00023A19">
      <w:pPr>
        <w:ind w:firstLine="720"/>
      </w:pPr>
      <w:r w:rsidRPr="00537E56">
        <w:rPr>
          <w:b/>
        </w:rPr>
        <w:t xml:space="preserve">Developing </w:t>
      </w:r>
      <w:r>
        <w:rPr>
          <w:b/>
        </w:rPr>
        <w:t>A</w:t>
      </w:r>
      <w:r w:rsidRPr="00537E56">
        <w:rPr>
          <w:b/>
        </w:rPr>
        <w:t xml:space="preserve"> </w:t>
      </w:r>
      <w:r>
        <w:rPr>
          <w:b/>
        </w:rPr>
        <w:t xml:space="preserve">Beginning Band/Orchestra </w:t>
      </w:r>
      <w:r w:rsidRPr="00537E56">
        <w:rPr>
          <w:b/>
        </w:rPr>
        <w:t xml:space="preserve">Curriculum </w:t>
      </w:r>
    </w:p>
    <w:p w14:paraId="1DE83520" w14:textId="1D7F43A3" w:rsidR="00C51969" w:rsidRDefault="00C51969" w:rsidP="00A35225">
      <w:r>
        <w:tab/>
      </w:r>
      <w:r w:rsidR="00A35225">
        <w:tab/>
      </w:r>
      <w:r>
        <w:t xml:space="preserve">What does an effective class look like (Warm-up, </w:t>
      </w:r>
      <w:proofErr w:type="gramStart"/>
      <w:r>
        <w:t>Methods,</w:t>
      </w:r>
      <w:proofErr w:type="gramEnd"/>
      <w:r>
        <w:t xml:space="preserve"> Rep)</w:t>
      </w:r>
    </w:p>
    <w:p w14:paraId="704AE0D7" w14:textId="77777777" w:rsidR="00C51969" w:rsidRPr="001B397E" w:rsidRDefault="00C51969" w:rsidP="00A35225">
      <w:pPr>
        <w:ind w:left="1440"/>
        <w:rPr>
          <w:i/>
        </w:rPr>
      </w:pPr>
      <w:r>
        <w:t xml:space="preserve">Curriculum Goals: </w:t>
      </w:r>
      <w:r w:rsidRPr="001B397E">
        <w:rPr>
          <w:i/>
        </w:rPr>
        <w:t xml:space="preserve">Performance-Based, Content Knowledge, Contextual Understanding, Creativity.  </w:t>
      </w:r>
    </w:p>
    <w:p w14:paraId="03A09E9B" w14:textId="77777777" w:rsidR="00C51969" w:rsidRDefault="00C51969" w:rsidP="00C51969">
      <w:pPr>
        <w:ind w:left="720" w:firstLine="720"/>
      </w:pPr>
      <w:r>
        <w:t>Selecting great repertoire</w:t>
      </w:r>
    </w:p>
    <w:p w14:paraId="0B64E930" w14:textId="77777777" w:rsidR="00F629D0" w:rsidRDefault="00F629D0" w:rsidP="00F629D0">
      <w:pPr>
        <w:rPr>
          <w:color w:val="FF0000"/>
        </w:rPr>
      </w:pPr>
    </w:p>
    <w:p w14:paraId="3952989A" w14:textId="2DA4BD0C" w:rsidR="00F629D0" w:rsidRPr="00212E0D" w:rsidRDefault="00F629D0" w:rsidP="00C51969">
      <w:pPr>
        <w:rPr>
          <w:b/>
          <w:color w:val="000000"/>
        </w:rPr>
      </w:pPr>
      <w:r w:rsidRPr="00212E0D">
        <w:rPr>
          <w:color w:val="000000"/>
        </w:rPr>
        <w:tab/>
      </w:r>
      <w:r w:rsidRPr="00212E0D">
        <w:rPr>
          <w:b/>
          <w:color w:val="000000"/>
        </w:rPr>
        <w:t xml:space="preserve">Understanding the Rubrics </w:t>
      </w:r>
    </w:p>
    <w:p w14:paraId="30B50E55" w14:textId="77777777" w:rsidR="00C51969" w:rsidRDefault="00C51969" w:rsidP="00C51969"/>
    <w:p w14:paraId="2CF3AA2C" w14:textId="77777777" w:rsidR="00C51969" w:rsidRPr="00E41C28" w:rsidRDefault="00C51969" w:rsidP="00023A19">
      <w:pPr>
        <w:ind w:left="720"/>
        <w:rPr>
          <w:b/>
        </w:rPr>
      </w:pPr>
      <w:r w:rsidRPr="00E41C28">
        <w:rPr>
          <w:b/>
        </w:rPr>
        <w:t>Developing Academic Writing Skills</w:t>
      </w:r>
    </w:p>
    <w:p w14:paraId="1AD424EA" w14:textId="77777777" w:rsidR="00C51969" w:rsidRDefault="00C51969" w:rsidP="00C51969">
      <w:r>
        <w:tab/>
      </w:r>
      <w:r>
        <w:tab/>
        <w:t>Respond to everything in the prompts</w:t>
      </w:r>
    </w:p>
    <w:p w14:paraId="5798F10F" w14:textId="77777777" w:rsidR="00C51969" w:rsidRDefault="00C51969" w:rsidP="00C51969">
      <w:pPr>
        <w:ind w:left="720" w:firstLine="720"/>
      </w:pPr>
      <w:r>
        <w:t xml:space="preserve">Be specific and thorough, write for the reader </w:t>
      </w:r>
      <w:r>
        <w:tab/>
      </w:r>
    </w:p>
    <w:p w14:paraId="2164B44D" w14:textId="77777777" w:rsidR="00C51969" w:rsidRDefault="00C51969" w:rsidP="00C51969">
      <w:pPr>
        <w:ind w:left="720" w:firstLine="720"/>
      </w:pPr>
      <w:r>
        <w:t>Describe what, how, and why</w:t>
      </w:r>
    </w:p>
    <w:p w14:paraId="2F65BE5F" w14:textId="77777777" w:rsidR="00C51969" w:rsidRDefault="00C51969" w:rsidP="00C51969">
      <w:pPr>
        <w:ind w:left="720" w:firstLine="720"/>
      </w:pPr>
      <w:r>
        <w:t>Use vocabulary from prompt and personal example</w:t>
      </w:r>
    </w:p>
    <w:p w14:paraId="6D451887" w14:textId="77777777" w:rsidR="00C51969" w:rsidRDefault="00C51969" w:rsidP="00C51969">
      <w:pPr>
        <w:ind w:left="720" w:firstLine="720"/>
      </w:pPr>
    </w:p>
    <w:p w14:paraId="0ECAE0F7" w14:textId="77777777" w:rsidR="00C51969" w:rsidRPr="000631A1" w:rsidRDefault="00C51969" w:rsidP="00C51969">
      <w:pPr>
        <w:ind w:firstLine="720"/>
        <w:rPr>
          <w:b/>
        </w:rPr>
      </w:pPr>
      <w:r w:rsidRPr="000631A1">
        <w:rPr>
          <w:b/>
        </w:rPr>
        <w:t>Academic Language</w:t>
      </w:r>
    </w:p>
    <w:p w14:paraId="18252931" w14:textId="77777777" w:rsidR="00C51969" w:rsidRDefault="00C51969" w:rsidP="00C51969">
      <w:pPr>
        <w:ind w:left="720" w:firstLine="720"/>
      </w:pPr>
      <w:r>
        <w:t>Vocabulary</w:t>
      </w:r>
    </w:p>
    <w:p w14:paraId="64A9FEE3" w14:textId="77777777" w:rsidR="00C51969" w:rsidRDefault="00C51969" w:rsidP="00C51969">
      <w:r>
        <w:tab/>
      </w:r>
      <w:r>
        <w:tab/>
        <w:t>Language Function</w:t>
      </w:r>
    </w:p>
    <w:p w14:paraId="68A42C3E" w14:textId="77777777" w:rsidR="00C51969" w:rsidRDefault="00C51969" w:rsidP="00C51969">
      <w:pPr>
        <w:ind w:left="720" w:firstLine="720"/>
      </w:pPr>
      <w:r>
        <w:t>Syntax</w:t>
      </w:r>
    </w:p>
    <w:p w14:paraId="002A0C38" w14:textId="15AF3F1A" w:rsidR="00551A58" w:rsidRDefault="00C51969" w:rsidP="000D1582">
      <w:pPr>
        <w:ind w:left="720" w:firstLine="720"/>
      </w:pPr>
      <w:r>
        <w:t>Discourse</w:t>
      </w:r>
      <w:r>
        <w:br/>
      </w:r>
    </w:p>
    <w:p w14:paraId="294D5E0E" w14:textId="3E368BAB" w:rsidR="00C51969" w:rsidRPr="00A35225" w:rsidRDefault="00C51969" w:rsidP="00A35225">
      <w:pPr>
        <w:ind w:firstLine="720"/>
        <w:rPr>
          <w:b/>
        </w:rPr>
      </w:pPr>
      <w:proofErr w:type="spellStart"/>
      <w:r w:rsidRPr="00EE79A7">
        <w:rPr>
          <w:b/>
        </w:rPr>
        <w:t>EdTPA</w:t>
      </w:r>
      <w:proofErr w:type="spellEnd"/>
      <w:r>
        <w:t xml:space="preserve"> – Context for learning </w:t>
      </w:r>
    </w:p>
    <w:p w14:paraId="1642ECE9" w14:textId="53C90116" w:rsidR="00C51969" w:rsidRPr="004951FD" w:rsidRDefault="00C51969" w:rsidP="00A35225">
      <w:pPr>
        <w:pStyle w:val="ListParagraph"/>
        <w:ind w:left="0"/>
        <w:rPr>
          <w:highlight w:val="yellow"/>
        </w:rPr>
      </w:pPr>
      <w:r>
        <w:tab/>
      </w:r>
    </w:p>
    <w:p w14:paraId="20876AC2" w14:textId="77777777" w:rsidR="00656980" w:rsidRDefault="00C51969" w:rsidP="00C51969">
      <w:r w:rsidRPr="001F3DBA">
        <w:tab/>
      </w:r>
      <w:r w:rsidR="00376E7E" w:rsidRPr="00FF1D33">
        <w:rPr>
          <w:b/>
        </w:rPr>
        <w:t>Recruitment and Retaining Beginning Students</w:t>
      </w:r>
    </w:p>
    <w:p w14:paraId="13AD70B4" w14:textId="3607C955" w:rsidR="00C51969" w:rsidRDefault="00C51969" w:rsidP="00A35225"/>
    <w:p w14:paraId="6D04CAE9" w14:textId="1F20B6B8" w:rsidR="00C51969" w:rsidRPr="00910A29" w:rsidRDefault="00C51969" w:rsidP="00C51969">
      <w:r>
        <w:tab/>
      </w:r>
      <w:r w:rsidRPr="00910A29">
        <w:rPr>
          <w:b/>
        </w:rPr>
        <w:t>An Effective Classroom Environment</w:t>
      </w:r>
    </w:p>
    <w:p w14:paraId="6BE93B76" w14:textId="77777777" w:rsidR="00C51969" w:rsidRDefault="00C51969" w:rsidP="00C51969">
      <w:pPr>
        <w:ind w:left="720" w:firstLine="720"/>
      </w:pPr>
      <w:r>
        <w:t>Before the 1</w:t>
      </w:r>
      <w:r w:rsidRPr="008F7ACD">
        <w:rPr>
          <w:vertAlign w:val="superscript"/>
        </w:rPr>
        <w:t>st</w:t>
      </w:r>
      <w:r>
        <w:t xml:space="preserve"> day of school</w:t>
      </w:r>
    </w:p>
    <w:p w14:paraId="6D9B1094" w14:textId="77777777" w:rsidR="00C51969" w:rsidRPr="002D1AD6" w:rsidRDefault="00C51969" w:rsidP="00C51969">
      <w:pPr>
        <w:ind w:left="720" w:firstLine="720"/>
      </w:pPr>
      <w:r w:rsidRPr="002D1AD6">
        <w:t xml:space="preserve">Ensemble setup </w:t>
      </w:r>
    </w:p>
    <w:p w14:paraId="70D80190" w14:textId="77777777" w:rsidR="00C51969" w:rsidRDefault="00C51969" w:rsidP="00C51969">
      <w:pPr>
        <w:ind w:left="720" w:firstLine="720"/>
      </w:pPr>
      <w:r>
        <w:t>Seating and chair p</w:t>
      </w:r>
      <w:r w:rsidRPr="002D1AD6">
        <w:t>lacements</w:t>
      </w:r>
    </w:p>
    <w:p w14:paraId="71B6D4E7" w14:textId="2CB5A097" w:rsidR="00C51969" w:rsidRDefault="00330C11" w:rsidP="00330C11">
      <w:pPr>
        <w:ind w:left="720" w:firstLine="720"/>
      </w:pPr>
      <w:r>
        <w:t>First ten minutes of class</w:t>
      </w:r>
    </w:p>
    <w:p w14:paraId="0E12947D" w14:textId="77777777" w:rsidR="00C51969" w:rsidRDefault="00C51969" w:rsidP="00C51969"/>
    <w:p w14:paraId="79D7288B" w14:textId="49A59595" w:rsidR="00C51969" w:rsidRDefault="00C51969" w:rsidP="00C51969">
      <w:r>
        <w:tab/>
      </w:r>
      <w:r w:rsidR="00330C11">
        <w:rPr>
          <w:b/>
        </w:rPr>
        <w:t>A Comprehensive Approach t</w:t>
      </w:r>
      <w:r w:rsidRPr="00222730">
        <w:rPr>
          <w:b/>
        </w:rPr>
        <w:t>o Teaching Beginning Band/Orchestra</w:t>
      </w:r>
    </w:p>
    <w:p w14:paraId="4E3B51FC" w14:textId="77777777" w:rsidR="00C51969" w:rsidRDefault="00C51969" w:rsidP="00C51969"/>
    <w:p w14:paraId="14C3352E" w14:textId="5AC6B7E5" w:rsidR="00312E93" w:rsidRDefault="00312E93" w:rsidP="00312E93">
      <w:pPr>
        <w:ind w:firstLine="720"/>
        <w:rPr>
          <w:b/>
        </w:rPr>
      </w:pPr>
      <w:r w:rsidRPr="00EE79A7">
        <w:rPr>
          <w:b/>
        </w:rPr>
        <w:t>Universal Design &amp; Teaching Students with Disabilities</w:t>
      </w:r>
    </w:p>
    <w:p w14:paraId="1489BDC9" w14:textId="77777777" w:rsidR="00312E93" w:rsidRDefault="00312E93" w:rsidP="00312E93">
      <w:pPr>
        <w:ind w:firstLine="720"/>
      </w:pPr>
    </w:p>
    <w:p w14:paraId="54C50331" w14:textId="4F2DC35C" w:rsidR="00C51969" w:rsidRPr="00D27A2A" w:rsidRDefault="00312E93" w:rsidP="00C51969">
      <w:pPr>
        <w:rPr>
          <w:b/>
          <w:i/>
          <w:sz w:val="30"/>
        </w:rPr>
      </w:pPr>
      <w:r>
        <w:tab/>
      </w:r>
      <w:r w:rsidR="00C51969" w:rsidRPr="002737E9">
        <w:rPr>
          <w:b/>
        </w:rPr>
        <w:t>Jazz Band I</w:t>
      </w:r>
      <w:r w:rsidR="00C51969" w:rsidRPr="00D27A2A">
        <w:rPr>
          <w:b/>
          <w:sz w:val="30"/>
        </w:rPr>
        <w:t xml:space="preserve"> </w:t>
      </w:r>
    </w:p>
    <w:p w14:paraId="2518560E" w14:textId="77777777" w:rsidR="00C51969" w:rsidRDefault="00C51969" w:rsidP="00C51969">
      <w:pPr>
        <w:ind w:left="720" w:firstLine="720"/>
      </w:pPr>
      <w:r>
        <w:t>-Rhythm Section, Style, and Articulations</w:t>
      </w:r>
    </w:p>
    <w:p w14:paraId="65EEDB19" w14:textId="77777777" w:rsidR="008D19C7" w:rsidRDefault="008D19C7" w:rsidP="00C51969">
      <w:pPr>
        <w:ind w:left="720" w:firstLine="720"/>
      </w:pPr>
    </w:p>
    <w:p w14:paraId="17582FA4" w14:textId="77777777" w:rsidR="00C51969" w:rsidRDefault="00C51969" w:rsidP="00312E93">
      <w:pPr>
        <w:ind w:firstLine="720"/>
        <w:rPr>
          <w:b/>
        </w:rPr>
      </w:pPr>
      <w:r w:rsidRPr="00A62267">
        <w:rPr>
          <w:b/>
        </w:rPr>
        <w:t>Readings:</w:t>
      </w:r>
    </w:p>
    <w:p w14:paraId="2D286D16" w14:textId="77777777" w:rsidR="00C51969" w:rsidRDefault="00C51969" w:rsidP="00C51969">
      <w:r>
        <w:rPr>
          <w:b/>
        </w:rPr>
        <w:tab/>
      </w:r>
      <w:proofErr w:type="spellStart"/>
      <w:r>
        <w:t>Tozzoli</w:t>
      </w:r>
      <w:proofErr w:type="spellEnd"/>
      <w:r>
        <w:t xml:space="preserve">, Rich. “The Anatomy of a Mic.” </w:t>
      </w:r>
      <w:r w:rsidRPr="00F415B1">
        <w:rPr>
          <w:i/>
        </w:rPr>
        <w:t xml:space="preserve">In Tune Monthly </w:t>
      </w:r>
      <w:r>
        <w:t>(2009): Page 46-50.</w:t>
      </w:r>
    </w:p>
    <w:p w14:paraId="02EDBBEA" w14:textId="77777777" w:rsidR="00C51969" w:rsidRPr="00D27A2A" w:rsidRDefault="00C51969" w:rsidP="00C51969">
      <w:pPr>
        <w:ind w:firstLine="720"/>
        <w:rPr>
          <w:b/>
          <w:sz w:val="30"/>
        </w:rPr>
      </w:pPr>
      <w:r w:rsidRPr="008F50E7">
        <w:t xml:space="preserve">Miles, Danny. “How a Mixer Works.” </w:t>
      </w:r>
      <w:r w:rsidRPr="008F50E7">
        <w:rPr>
          <w:i/>
        </w:rPr>
        <w:t xml:space="preserve">In Tune Monthly </w:t>
      </w:r>
      <w:r w:rsidRPr="008F50E7">
        <w:t>(2010): Page 34-37.</w:t>
      </w:r>
    </w:p>
    <w:p w14:paraId="754EA817" w14:textId="77777777" w:rsidR="00C51969" w:rsidRDefault="00C51969" w:rsidP="00C51969">
      <w:pPr>
        <w:ind w:left="720"/>
      </w:pPr>
      <w:r>
        <w:t xml:space="preserve">Lark, Bob. “Jazz Sound Begins </w:t>
      </w:r>
      <w:proofErr w:type="gramStart"/>
      <w:r>
        <w:t>With</w:t>
      </w:r>
      <w:proofErr w:type="gramEnd"/>
      <w:r>
        <w:t xml:space="preserve"> the Setup.” </w:t>
      </w:r>
      <w:r>
        <w:rPr>
          <w:i/>
        </w:rPr>
        <w:t xml:space="preserve">The Instrumentalist </w:t>
      </w:r>
      <w:r>
        <w:t>(2006): 34-38.</w:t>
      </w:r>
    </w:p>
    <w:p w14:paraId="65938160" w14:textId="77777777" w:rsidR="00C51969" w:rsidRDefault="00C51969" w:rsidP="00C51969">
      <w:pPr>
        <w:ind w:firstLine="720"/>
      </w:pPr>
      <w:proofErr w:type="spellStart"/>
      <w:r>
        <w:t>Steinel</w:t>
      </w:r>
      <w:proofErr w:type="spellEnd"/>
      <w:r>
        <w:t xml:space="preserve">, Mike. “Essential Elements for Jazz </w:t>
      </w:r>
      <w:proofErr w:type="gramStart"/>
      <w:r>
        <w:t>Ensemble”  Hal</w:t>
      </w:r>
      <w:proofErr w:type="gramEnd"/>
      <w:r>
        <w:t xml:space="preserve"> Leonard, 2000.</w:t>
      </w:r>
    </w:p>
    <w:p w14:paraId="1A83412C" w14:textId="77777777" w:rsidR="005667C1" w:rsidRDefault="005667C1" w:rsidP="00C51969">
      <w:pPr>
        <w:rPr>
          <w:b/>
          <w:sz w:val="30"/>
        </w:rPr>
      </w:pPr>
    </w:p>
    <w:p w14:paraId="3867F37A" w14:textId="6C3D16AD" w:rsidR="00C51969" w:rsidRPr="00273001" w:rsidRDefault="005667C1" w:rsidP="005667C1">
      <w:pPr>
        <w:rPr>
          <w:b/>
          <w:sz w:val="30"/>
        </w:rPr>
      </w:pPr>
      <w:r>
        <w:tab/>
      </w:r>
      <w:r w:rsidR="00C51969" w:rsidRPr="002737E9">
        <w:rPr>
          <w:b/>
        </w:rPr>
        <w:t>Jazz Band II</w:t>
      </w:r>
    </w:p>
    <w:p w14:paraId="06F45588" w14:textId="77777777" w:rsidR="00C51969" w:rsidRDefault="00C51969" w:rsidP="00023A19">
      <w:pPr>
        <w:ind w:left="720" w:firstLine="720"/>
      </w:pPr>
      <w:r>
        <w:t>-Counting off and conducting the ensemble</w:t>
      </w:r>
    </w:p>
    <w:p w14:paraId="6681FD73" w14:textId="77777777" w:rsidR="00C51969" w:rsidRDefault="00C51969" w:rsidP="00023A19">
      <w:pPr>
        <w:ind w:left="720" w:firstLine="720"/>
      </w:pPr>
      <w:r>
        <w:t>-Microphones, Mixers and Sound Reinforcement</w:t>
      </w:r>
    </w:p>
    <w:p w14:paraId="23E503B7" w14:textId="77777777" w:rsidR="00C51969" w:rsidRDefault="00C51969" w:rsidP="00023A19">
      <w:pPr>
        <w:ind w:left="720" w:firstLine="720"/>
      </w:pPr>
      <w:r>
        <w:t>-Handout Rhythm Sheets and Jazz Etudes for TR#6</w:t>
      </w:r>
    </w:p>
    <w:p w14:paraId="23CC3C47" w14:textId="77777777" w:rsidR="00C51969" w:rsidRDefault="00C51969" w:rsidP="00C51969">
      <w:r>
        <w:br/>
      </w:r>
    </w:p>
    <w:p w14:paraId="6D313D7E" w14:textId="70684C1E" w:rsidR="00C51969" w:rsidRPr="002737E9" w:rsidRDefault="00023A19" w:rsidP="00C51969">
      <w:r>
        <w:tab/>
      </w:r>
      <w:r w:rsidR="00C51969" w:rsidRPr="002737E9">
        <w:rPr>
          <w:b/>
        </w:rPr>
        <w:t>Teaching Round – Jazz Rhythms and Jazz Ensemble Etude</w:t>
      </w:r>
    </w:p>
    <w:p w14:paraId="1510F27A" w14:textId="77777777" w:rsidR="00C51969" w:rsidRPr="002737E9" w:rsidRDefault="00C51969" w:rsidP="00023A19">
      <w:pPr>
        <w:ind w:left="720" w:firstLine="720"/>
      </w:pPr>
      <w:r w:rsidRPr="002737E9">
        <w:t>-5 Minutes per round.  Students will be on primary instruments</w:t>
      </w:r>
    </w:p>
    <w:p w14:paraId="4632F4C8" w14:textId="77777777" w:rsidR="00C51969" w:rsidRDefault="00C51969" w:rsidP="00C51969"/>
    <w:p w14:paraId="2BE57AEB" w14:textId="77777777" w:rsidR="00C51969" w:rsidRPr="0066318A" w:rsidRDefault="00C51969" w:rsidP="00023A19">
      <w:pPr>
        <w:ind w:left="1440"/>
      </w:pPr>
      <w:r>
        <w:t>-</w:t>
      </w:r>
      <w:r w:rsidRPr="0066318A">
        <w:t xml:space="preserve">Demonstrate and teach a jazz rhythm demonstrating appropriate style and rhythmic accuracy.  Count off and rehearse a </w:t>
      </w:r>
      <w:proofErr w:type="gramStart"/>
      <w:r w:rsidRPr="0066318A">
        <w:t>pre assigned</w:t>
      </w:r>
      <w:proofErr w:type="gramEnd"/>
      <w:r w:rsidRPr="0066318A">
        <w:t xml:space="preserve"> jazz etude to the class.  All ensemble members will be asked to improvise on their primary instruments.</w:t>
      </w:r>
    </w:p>
    <w:p w14:paraId="1DA9502E" w14:textId="77777777" w:rsidR="00023A19" w:rsidRDefault="00C51969" w:rsidP="00C51969">
      <w:r>
        <w:tab/>
      </w:r>
      <w:r w:rsidR="00023A19">
        <w:tab/>
      </w:r>
    </w:p>
    <w:p w14:paraId="0375C124" w14:textId="77777777" w:rsidR="00C51969" w:rsidRPr="001C15A2" w:rsidRDefault="00C51969" w:rsidP="00330C11">
      <w:pPr>
        <w:ind w:firstLine="720"/>
      </w:pPr>
      <w:proofErr w:type="spellStart"/>
      <w:r w:rsidRPr="00725046">
        <w:rPr>
          <w:b/>
        </w:rPr>
        <w:t>EdTPA</w:t>
      </w:r>
      <w:proofErr w:type="spellEnd"/>
      <w:r w:rsidRPr="00725046">
        <w:rPr>
          <w:b/>
        </w:rPr>
        <w:t xml:space="preserve"> -- </w:t>
      </w:r>
      <w:r>
        <w:rPr>
          <w:b/>
        </w:rPr>
        <w:t>Instruction</w:t>
      </w:r>
      <w:r w:rsidRPr="00725046">
        <w:rPr>
          <w:b/>
        </w:rPr>
        <w:t xml:space="preserve"> Commentary</w:t>
      </w:r>
      <w:r>
        <w:rPr>
          <w:b/>
        </w:rPr>
        <w:t xml:space="preserve"> </w:t>
      </w:r>
    </w:p>
    <w:p w14:paraId="577F400B" w14:textId="77777777" w:rsidR="00C51969" w:rsidRDefault="00C51969" w:rsidP="00C51969">
      <w:r>
        <w:tab/>
      </w:r>
      <w:r w:rsidR="00023A19">
        <w:tab/>
      </w:r>
      <w:r>
        <w:t>Prompts and Rubrics</w:t>
      </w:r>
    </w:p>
    <w:p w14:paraId="47C8C827" w14:textId="77777777" w:rsidR="00C51969" w:rsidRDefault="00C51969" w:rsidP="00C51969">
      <w:r>
        <w:tab/>
      </w:r>
      <w:r w:rsidR="00023A19">
        <w:tab/>
      </w:r>
      <w:r>
        <w:t>Video handout</w:t>
      </w:r>
    </w:p>
    <w:p w14:paraId="18F0B9CD" w14:textId="77777777" w:rsidR="00C51969" w:rsidRDefault="00C51969" w:rsidP="00C51969"/>
    <w:p w14:paraId="64F21D44" w14:textId="77777777" w:rsidR="00B62C35" w:rsidRDefault="00B62C35" w:rsidP="00B62C35">
      <w:pPr>
        <w:ind w:firstLine="720"/>
        <w:rPr>
          <w:b/>
          <w:sz w:val="32"/>
          <w:szCs w:val="32"/>
          <w:u w:val="single"/>
        </w:rPr>
      </w:pPr>
      <w:r>
        <w:rPr>
          <w:b/>
          <w:sz w:val="32"/>
          <w:szCs w:val="32"/>
          <w:u w:val="single"/>
        </w:rPr>
        <w:t>MUED 324 –</w:t>
      </w:r>
      <w:r w:rsidRPr="00793DC4">
        <w:rPr>
          <w:b/>
          <w:sz w:val="32"/>
          <w:szCs w:val="32"/>
          <w:u w:val="single"/>
        </w:rPr>
        <w:t xml:space="preserve"> </w:t>
      </w:r>
      <w:r>
        <w:rPr>
          <w:b/>
          <w:sz w:val="32"/>
          <w:szCs w:val="32"/>
          <w:u w:val="single"/>
        </w:rPr>
        <w:t>Assignments</w:t>
      </w:r>
    </w:p>
    <w:p w14:paraId="3759B170" w14:textId="77777777" w:rsidR="00B62C35" w:rsidRPr="00C0455D" w:rsidRDefault="00B62C35" w:rsidP="00B62C35">
      <w:pPr>
        <w:ind w:firstLine="720"/>
        <w:rPr>
          <w:rFonts w:ascii="Times" w:hAnsi="Times"/>
          <w:b/>
        </w:rPr>
      </w:pPr>
    </w:p>
    <w:p w14:paraId="06F8F992" w14:textId="77777777" w:rsidR="00B62C35" w:rsidRPr="00C0455D" w:rsidRDefault="00B62C35" w:rsidP="00B62C35">
      <w:pPr>
        <w:ind w:firstLine="720"/>
        <w:rPr>
          <w:rFonts w:ascii="Times" w:hAnsi="Times"/>
          <w:b/>
        </w:rPr>
      </w:pPr>
      <w:r w:rsidRPr="00C0455D">
        <w:rPr>
          <w:rFonts w:ascii="Times" w:hAnsi="Times"/>
          <w:b/>
        </w:rPr>
        <w:t>Unit Study Project:</w:t>
      </w:r>
    </w:p>
    <w:p w14:paraId="188B0E63" w14:textId="77777777" w:rsidR="00B62C35" w:rsidRPr="00C0455D" w:rsidRDefault="00B62C35" w:rsidP="00B62C35">
      <w:pPr>
        <w:rPr>
          <w:rFonts w:ascii="Times" w:hAnsi="Times"/>
        </w:rPr>
      </w:pPr>
      <w:r w:rsidRPr="00C0455D">
        <w:rPr>
          <w:rFonts w:ascii="Times" w:hAnsi="Times"/>
        </w:rPr>
        <w:tab/>
      </w:r>
      <w:r w:rsidRPr="00C0455D">
        <w:rPr>
          <w:rFonts w:ascii="Times" w:hAnsi="Times"/>
        </w:rPr>
        <w:tab/>
        <w:t xml:space="preserve"> </w:t>
      </w:r>
    </w:p>
    <w:p w14:paraId="29B3B638" w14:textId="77777777" w:rsidR="00B62C35" w:rsidRPr="00C0455D" w:rsidRDefault="00B62C35" w:rsidP="00B62C35">
      <w:pPr>
        <w:ind w:firstLine="720"/>
        <w:rPr>
          <w:rFonts w:ascii="Times" w:hAnsi="Times"/>
        </w:rPr>
      </w:pPr>
      <w:r w:rsidRPr="00C0455D">
        <w:rPr>
          <w:rFonts w:ascii="Times" w:hAnsi="Times"/>
        </w:rPr>
        <w:t>Find out as much as you can about the piece including:</w:t>
      </w:r>
    </w:p>
    <w:p w14:paraId="6E625C68" w14:textId="77777777" w:rsidR="00B62C35" w:rsidRPr="00C0455D" w:rsidRDefault="00B62C35" w:rsidP="00B62C35">
      <w:pPr>
        <w:ind w:left="1440" w:firstLine="720"/>
        <w:rPr>
          <w:rFonts w:ascii="Times" w:hAnsi="Times"/>
        </w:rPr>
      </w:pPr>
      <w:r w:rsidRPr="00C0455D">
        <w:rPr>
          <w:rFonts w:ascii="Times" w:hAnsi="Times"/>
        </w:rPr>
        <w:t>1. Composer Info</w:t>
      </w:r>
    </w:p>
    <w:p w14:paraId="4E7FE85C" w14:textId="77777777" w:rsidR="00B62C35" w:rsidRPr="00C0455D" w:rsidRDefault="00B62C35" w:rsidP="00B62C35">
      <w:pPr>
        <w:rPr>
          <w:rFonts w:ascii="Times" w:hAnsi="Times"/>
        </w:rPr>
      </w:pPr>
      <w:r w:rsidRPr="00C0455D">
        <w:rPr>
          <w:rFonts w:ascii="Times" w:hAnsi="Times"/>
        </w:rPr>
        <w:tab/>
      </w:r>
      <w:r w:rsidRPr="00C0455D">
        <w:rPr>
          <w:rFonts w:ascii="Times" w:hAnsi="Times"/>
        </w:rPr>
        <w:tab/>
      </w:r>
      <w:r w:rsidRPr="00C0455D">
        <w:rPr>
          <w:rFonts w:ascii="Times" w:hAnsi="Times"/>
        </w:rPr>
        <w:tab/>
        <w:t>2. Composition Info</w:t>
      </w:r>
    </w:p>
    <w:p w14:paraId="1C01DE87" w14:textId="77777777" w:rsidR="00B62C35" w:rsidRPr="00C0455D" w:rsidRDefault="00B62C35" w:rsidP="00B62C35">
      <w:pPr>
        <w:rPr>
          <w:rFonts w:ascii="Times" w:hAnsi="Times"/>
        </w:rPr>
      </w:pPr>
      <w:r w:rsidRPr="00C0455D">
        <w:rPr>
          <w:rFonts w:ascii="Times" w:hAnsi="Times"/>
        </w:rPr>
        <w:tab/>
      </w:r>
      <w:r w:rsidRPr="00C0455D">
        <w:rPr>
          <w:rFonts w:ascii="Times" w:hAnsi="Times"/>
        </w:rPr>
        <w:tab/>
      </w:r>
      <w:r w:rsidRPr="00C0455D">
        <w:rPr>
          <w:rFonts w:ascii="Times" w:hAnsi="Times"/>
        </w:rPr>
        <w:tab/>
        <w:t>3. Historical Perspective</w:t>
      </w:r>
    </w:p>
    <w:p w14:paraId="0EC29100" w14:textId="77777777" w:rsidR="00B62C35" w:rsidRPr="00C0455D" w:rsidRDefault="00B62C35" w:rsidP="00B62C35">
      <w:pPr>
        <w:rPr>
          <w:rFonts w:ascii="Times" w:hAnsi="Times"/>
        </w:rPr>
      </w:pPr>
      <w:r w:rsidRPr="00C0455D">
        <w:rPr>
          <w:rFonts w:ascii="Times" w:hAnsi="Times"/>
        </w:rPr>
        <w:tab/>
      </w:r>
      <w:r w:rsidRPr="00C0455D">
        <w:rPr>
          <w:rFonts w:ascii="Times" w:hAnsi="Times"/>
        </w:rPr>
        <w:tab/>
      </w:r>
      <w:r w:rsidRPr="00C0455D">
        <w:rPr>
          <w:rFonts w:ascii="Times" w:hAnsi="Times"/>
        </w:rPr>
        <w:tab/>
        <w:t>4. Technical Considerations</w:t>
      </w:r>
    </w:p>
    <w:p w14:paraId="59416A11" w14:textId="77777777" w:rsidR="00B62C35" w:rsidRPr="00C0455D" w:rsidRDefault="00B62C35" w:rsidP="00B62C35">
      <w:pPr>
        <w:rPr>
          <w:rFonts w:ascii="Times" w:hAnsi="Times"/>
        </w:rPr>
      </w:pPr>
      <w:r w:rsidRPr="00C0455D">
        <w:rPr>
          <w:rFonts w:ascii="Times" w:hAnsi="Times"/>
        </w:rPr>
        <w:tab/>
      </w:r>
      <w:r w:rsidRPr="00C0455D">
        <w:rPr>
          <w:rFonts w:ascii="Times" w:hAnsi="Times"/>
        </w:rPr>
        <w:tab/>
      </w:r>
      <w:r w:rsidRPr="00C0455D">
        <w:rPr>
          <w:rFonts w:ascii="Times" w:hAnsi="Times"/>
        </w:rPr>
        <w:tab/>
        <w:t>5. Stylistic Considerations</w:t>
      </w:r>
    </w:p>
    <w:p w14:paraId="3D8EE970" w14:textId="77777777" w:rsidR="00B62C35" w:rsidRPr="00C0455D" w:rsidRDefault="00B62C35" w:rsidP="00B62C35">
      <w:pPr>
        <w:rPr>
          <w:rFonts w:ascii="Times" w:hAnsi="Times"/>
        </w:rPr>
      </w:pPr>
      <w:r w:rsidRPr="00C0455D">
        <w:rPr>
          <w:rFonts w:ascii="Times" w:hAnsi="Times"/>
        </w:rPr>
        <w:tab/>
      </w:r>
      <w:r w:rsidRPr="00C0455D">
        <w:rPr>
          <w:rFonts w:ascii="Times" w:hAnsi="Times"/>
        </w:rPr>
        <w:tab/>
      </w:r>
      <w:r w:rsidRPr="00C0455D">
        <w:rPr>
          <w:rFonts w:ascii="Times" w:hAnsi="Times"/>
        </w:rPr>
        <w:tab/>
        <w:t>6. Musical Elements</w:t>
      </w:r>
    </w:p>
    <w:p w14:paraId="2E9E50AB" w14:textId="77777777" w:rsidR="00B62C35" w:rsidRPr="00C0455D" w:rsidRDefault="00B62C35" w:rsidP="00B62C35">
      <w:pPr>
        <w:rPr>
          <w:rFonts w:ascii="Times" w:hAnsi="Times"/>
        </w:rPr>
      </w:pPr>
      <w:r w:rsidRPr="00C0455D">
        <w:rPr>
          <w:rFonts w:ascii="Times" w:hAnsi="Times"/>
        </w:rPr>
        <w:tab/>
      </w:r>
      <w:r w:rsidRPr="00C0455D">
        <w:rPr>
          <w:rFonts w:ascii="Times" w:hAnsi="Times"/>
        </w:rPr>
        <w:tab/>
      </w:r>
      <w:r w:rsidRPr="00C0455D">
        <w:rPr>
          <w:rFonts w:ascii="Times" w:hAnsi="Times"/>
        </w:rPr>
        <w:tab/>
        <w:t xml:space="preserve">7. Form and </w:t>
      </w:r>
      <w:proofErr w:type="gramStart"/>
      <w:r w:rsidRPr="00C0455D">
        <w:rPr>
          <w:rFonts w:ascii="Times" w:hAnsi="Times"/>
        </w:rPr>
        <w:t>Structure  (</w:t>
      </w:r>
      <w:proofErr w:type="gramEnd"/>
      <w:r w:rsidRPr="00C0455D">
        <w:rPr>
          <w:rFonts w:ascii="Times" w:hAnsi="Times"/>
        </w:rPr>
        <w:t xml:space="preserve">outline themes and key centers, be specific) </w:t>
      </w:r>
    </w:p>
    <w:p w14:paraId="0A8987F1" w14:textId="77777777" w:rsidR="00B62C35" w:rsidRPr="00C0455D" w:rsidRDefault="00B62C35" w:rsidP="00B62C35">
      <w:pPr>
        <w:rPr>
          <w:rFonts w:ascii="Times" w:hAnsi="Times"/>
        </w:rPr>
      </w:pPr>
      <w:r w:rsidRPr="00C0455D">
        <w:rPr>
          <w:rFonts w:ascii="Times" w:hAnsi="Times"/>
        </w:rPr>
        <w:tab/>
      </w:r>
      <w:r w:rsidRPr="00C0455D">
        <w:rPr>
          <w:rFonts w:ascii="Times" w:hAnsi="Times"/>
        </w:rPr>
        <w:tab/>
      </w:r>
      <w:r w:rsidRPr="00C0455D">
        <w:rPr>
          <w:rFonts w:ascii="Times" w:hAnsi="Times"/>
        </w:rPr>
        <w:tab/>
        <w:t>8. Suggested Listening</w:t>
      </w:r>
    </w:p>
    <w:p w14:paraId="5930D788" w14:textId="77777777" w:rsidR="00B62C35" w:rsidRPr="00C0455D" w:rsidRDefault="00B62C35" w:rsidP="00B62C35">
      <w:pPr>
        <w:rPr>
          <w:rFonts w:ascii="Times" w:hAnsi="Times"/>
        </w:rPr>
      </w:pPr>
    </w:p>
    <w:p w14:paraId="41C951F9" w14:textId="77777777" w:rsidR="00B62C35" w:rsidRPr="00C0455D" w:rsidRDefault="00B62C35" w:rsidP="00B62C35">
      <w:pPr>
        <w:ind w:firstLine="720"/>
        <w:rPr>
          <w:rFonts w:ascii="Times" w:hAnsi="Times"/>
          <w:b/>
        </w:rPr>
      </w:pPr>
      <w:r w:rsidRPr="00C0455D">
        <w:rPr>
          <w:rFonts w:ascii="Times" w:hAnsi="Times"/>
          <w:b/>
        </w:rPr>
        <w:t>WECAN Questions</w:t>
      </w:r>
      <w:r w:rsidRPr="00C0455D">
        <w:rPr>
          <w:rFonts w:ascii="Times" w:hAnsi="Times"/>
          <w:b/>
        </w:rPr>
        <w:tab/>
      </w:r>
    </w:p>
    <w:p w14:paraId="635AA7EE" w14:textId="77777777" w:rsidR="00B62C35" w:rsidRPr="00C0455D" w:rsidRDefault="00B62C35" w:rsidP="00B62C35">
      <w:pPr>
        <w:rPr>
          <w:rFonts w:ascii="Times" w:hAnsi="Times"/>
        </w:rPr>
      </w:pPr>
    </w:p>
    <w:p w14:paraId="27E93393" w14:textId="77777777" w:rsidR="00B62C35" w:rsidRPr="00C0455D" w:rsidRDefault="00B62C35" w:rsidP="00B62C35">
      <w:pPr>
        <w:ind w:firstLine="720"/>
        <w:rPr>
          <w:rFonts w:ascii="Times" w:hAnsi="Times"/>
          <w:b/>
          <w:i/>
        </w:rPr>
      </w:pPr>
      <w:r w:rsidRPr="00C0455D">
        <w:rPr>
          <w:rFonts w:ascii="Times" w:hAnsi="Times"/>
          <w:b/>
        </w:rPr>
        <w:t xml:space="preserve">Study two sample </w:t>
      </w:r>
      <w:proofErr w:type="spellStart"/>
      <w:r w:rsidRPr="00C0455D">
        <w:rPr>
          <w:rFonts w:ascii="Times" w:hAnsi="Times"/>
          <w:b/>
        </w:rPr>
        <w:t>EdTPA</w:t>
      </w:r>
      <w:proofErr w:type="spellEnd"/>
      <w:r w:rsidRPr="00C0455D">
        <w:rPr>
          <w:rFonts w:ascii="Times" w:hAnsi="Times"/>
          <w:b/>
        </w:rPr>
        <w:t xml:space="preserve"> Projects</w:t>
      </w:r>
      <w:r w:rsidRPr="00C0455D">
        <w:rPr>
          <w:rFonts w:ascii="Times" w:hAnsi="Times"/>
          <w:b/>
          <w:i/>
        </w:rPr>
        <w:t xml:space="preserve">  </w:t>
      </w:r>
    </w:p>
    <w:p w14:paraId="386C4746" w14:textId="77777777" w:rsidR="00B62C35" w:rsidRPr="00C0455D" w:rsidRDefault="00B62C35" w:rsidP="00B62C35">
      <w:pPr>
        <w:ind w:firstLine="720"/>
        <w:rPr>
          <w:rFonts w:ascii="Times" w:hAnsi="Times"/>
          <w:i/>
        </w:rPr>
      </w:pPr>
    </w:p>
    <w:p w14:paraId="2CF71D1A" w14:textId="77777777" w:rsidR="00B62C35" w:rsidRPr="00C0455D" w:rsidRDefault="00B62C35" w:rsidP="00B62C35">
      <w:pPr>
        <w:ind w:firstLine="720"/>
        <w:rPr>
          <w:rFonts w:ascii="Times" w:hAnsi="Times"/>
          <w:b/>
          <w:sz w:val="28"/>
          <w:szCs w:val="28"/>
        </w:rPr>
      </w:pPr>
    </w:p>
    <w:p w14:paraId="49ABDB98" w14:textId="0CCA732E" w:rsidR="00B62C35" w:rsidRPr="00C0455D" w:rsidRDefault="00B62C35" w:rsidP="00434B8C">
      <w:pPr>
        <w:ind w:left="720"/>
        <w:rPr>
          <w:rFonts w:ascii="Times" w:hAnsi="Times"/>
          <w:sz w:val="28"/>
          <w:szCs w:val="28"/>
        </w:rPr>
      </w:pPr>
      <w:r w:rsidRPr="00C0455D">
        <w:rPr>
          <w:rFonts w:ascii="Times" w:hAnsi="Times"/>
          <w:b/>
          <w:sz w:val="28"/>
          <w:szCs w:val="28"/>
        </w:rPr>
        <w:t>“Charger Band” at Ben Franklin Junior High School.</w:t>
      </w:r>
      <w:r w:rsidRPr="00C0455D">
        <w:rPr>
          <w:rFonts w:ascii="Times" w:hAnsi="Times"/>
          <w:sz w:val="28"/>
          <w:szCs w:val="28"/>
        </w:rPr>
        <w:t xml:space="preserve">  </w:t>
      </w:r>
      <w:r w:rsidR="00434B8C">
        <w:rPr>
          <w:rFonts w:ascii="Times" w:hAnsi="Times"/>
          <w:sz w:val="28"/>
          <w:szCs w:val="28"/>
        </w:rPr>
        <w:t>Tuesday, October 10</w:t>
      </w:r>
      <w:r w:rsidR="00434B8C" w:rsidRPr="00434B8C">
        <w:rPr>
          <w:rFonts w:ascii="Times" w:hAnsi="Times"/>
          <w:sz w:val="28"/>
          <w:szCs w:val="28"/>
          <w:vertAlign w:val="superscript"/>
        </w:rPr>
        <w:t>th</w:t>
      </w:r>
      <w:r w:rsidR="00434B8C">
        <w:rPr>
          <w:rFonts w:ascii="Times" w:hAnsi="Times"/>
          <w:sz w:val="28"/>
          <w:szCs w:val="28"/>
        </w:rPr>
        <w:t>,</w:t>
      </w:r>
      <w:r w:rsidRPr="00C0455D">
        <w:rPr>
          <w:rFonts w:ascii="Times" w:hAnsi="Times"/>
          <w:sz w:val="28"/>
          <w:szCs w:val="28"/>
        </w:rPr>
        <w:t xml:space="preserve"> </w:t>
      </w:r>
      <w:r w:rsidR="00434B8C">
        <w:rPr>
          <w:rFonts w:ascii="Times" w:hAnsi="Times"/>
          <w:sz w:val="28"/>
          <w:szCs w:val="28"/>
        </w:rPr>
        <w:t>7:45 – 8:32 AM.</w:t>
      </w:r>
      <w:r w:rsidRPr="00C0455D">
        <w:rPr>
          <w:rFonts w:ascii="Times" w:hAnsi="Times"/>
          <w:sz w:val="28"/>
          <w:szCs w:val="28"/>
        </w:rPr>
        <w:tab/>
        <w:t>Bring your instrument and arrange your own transportation</w:t>
      </w:r>
    </w:p>
    <w:p w14:paraId="5EA6FF91" w14:textId="77777777" w:rsidR="00B62C35" w:rsidRPr="00C0455D" w:rsidRDefault="00B62C35" w:rsidP="00B62C35">
      <w:pPr>
        <w:ind w:firstLine="720"/>
        <w:rPr>
          <w:rFonts w:ascii="Times" w:hAnsi="Times"/>
        </w:rPr>
      </w:pPr>
    </w:p>
    <w:p w14:paraId="47A75257" w14:textId="77777777" w:rsidR="00B62C35" w:rsidRPr="00C0455D" w:rsidRDefault="00B62C35" w:rsidP="00B62C35">
      <w:pPr>
        <w:ind w:firstLine="720"/>
        <w:rPr>
          <w:rFonts w:ascii="Times" w:hAnsi="Times"/>
          <w:b/>
        </w:rPr>
      </w:pPr>
      <w:r w:rsidRPr="00C0455D">
        <w:rPr>
          <w:rFonts w:ascii="Times" w:hAnsi="Times"/>
          <w:b/>
        </w:rPr>
        <w:t xml:space="preserve">Outline of </w:t>
      </w:r>
      <w:r w:rsidRPr="00C0455D">
        <w:rPr>
          <w:rFonts w:ascii="Times" w:hAnsi="Times"/>
          <w:b/>
          <w:i/>
        </w:rPr>
        <w:t>Central Focus and Objectives</w:t>
      </w:r>
      <w:r w:rsidRPr="00C0455D">
        <w:rPr>
          <w:rFonts w:ascii="Times" w:hAnsi="Times"/>
          <w:b/>
        </w:rPr>
        <w:t xml:space="preserve"> ideas</w:t>
      </w:r>
    </w:p>
    <w:p w14:paraId="790EA653" w14:textId="77777777" w:rsidR="00B62C35" w:rsidRPr="00C0455D" w:rsidRDefault="00B62C35" w:rsidP="00B62C35">
      <w:pPr>
        <w:ind w:firstLine="720"/>
        <w:rPr>
          <w:rFonts w:ascii="Times" w:hAnsi="Times"/>
        </w:rPr>
      </w:pPr>
    </w:p>
    <w:p w14:paraId="420FAC5F" w14:textId="77777777" w:rsidR="00B62C35" w:rsidRPr="00C0455D" w:rsidRDefault="00B62C35" w:rsidP="00B62C35">
      <w:pPr>
        <w:ind w:firstLine="720"/>
        <w:rPr>
          <w:rFonts w:ascii="Times" w:hAnsi="Times"/>
          <w:b/>
        </w:rPr>
      </w:pPr>
      <w:r w:rsidRPr="00C0455D">
        <w:rPr>
          <w:rFonts w:ascii="Times" w:hAnsi="Times"/>
          <w:b/>
        </w:rPr>
        <w:t xml:space="preserve">Initial </w:t>
      </w:r>
      <w:proofErr w:type="spellStart"/>
      <w:r w:rsidRPr="00C0455D">
        <w:rPr>
          <w:rFonts w:ascii="Times" w:hAnsi="Times"/>
          <w:b/>
        </w:rPr>
        <w:t>EdTPA</w:t>
      </w:r>
      <w:proofErr w:type="spellEnd"/>
      <w:r w:rsidRPr="00C0455D">
        <w:rPr>
          <w:rFonts w:ascii="Times" w:hAnsi="Times"/>
          <w:b/>
        </w:rPr>
        <w:t xml:space="preserve"> Presentation</w:t>
      </w:r>
      <w:r w:rsidRPr="00C0455D">
        <w:rPr>
          <w:rFonts w:ascii="Times" w:hAnsi="Times"/>
        </w:rPr>
        <w:t xml:space="preserve"> </w:t>
      </w:r>
    </w:p>
    <w:p w14:paraId="6E5499D7" w14:textId="77777777" w:rsidR="00B62C35" w:rsidRPr="00C0455D" w:rsidRDefault="00B62C35" w:rsidP="00B62C35">
      <w:pPr>
        <w:pStyle w:val="ListParagraph"/>
        <w:ind w:left="1080" w:firstLine="360"/>
        <w:rPr>
          <w:rFonts w:ascii="Times" w:hAnsi="Times"/>
          <w:b/>
        </w:rPr>
      </w:pPr>
      <w:r w:rsidRPr="00C0455D">
        <w:rPr>
          <w:rFonts w:ascii="Times" w:hAnsi="Times"/>
          <w:b/>
        </w:rPr>
        <w:lastRenderedPageBreak/>
        <w:tab/>
      </w:r>
    </w:p>
    <w:p w14:paraId="3E9ECB6F" w14:textId="77777777" w:rsidR="00B62C35" w:rsidRPr="00C0455D" w:rsidRDefault="00B62C35" w:rsidP="00B62C35">
      <w:pPr>
        <w:pStyle w:val="ListParagraph"/>
        <w:ind w:left="1080" w:firstLine="360"/>
        <w:rPr>
          <w:rFonts w:ascii="Times" w:hAnsi="Times"/>
        </w:rPr>
      </w:pPr>
      <w:proofErr w:type="gramStart"/>
      <w:r w:rsidRPr="00C0455D">
        <w:rPr>
          <w:rFonts w:ascii="Times" w:hAnsi="Times"/>
          <w:i/>
        </w:rPr>
        <w:t>5 minute</w:t>
      </w:r>
      <w:proofErr w:type="gramEnd"/>
      <w:r w:rsidRPr="00C0455D">
        <w:rPr>
          <w:rFonts w:ascii="Times" w:hAnsi="Times"/>
          <w:i/>
        </w:rPr>
        <w:t xml:space="preserve"> explanation to class about your lesson plan for the following:</w:t>
      </w:r>
      <w:r w:rsidRPr="00C0455D">
        <w:rPr>
          <w:rFonts w:ascii="Times" w:hAnsi="Times"/>
        </w:rPr>
        <w:br/>
      </w:r>
      <w:r w:rsidRPr="00C0455D">
        <w:rPr>
          <w:rFonts w:ascii="Times" w:hAnsi="Times"/>
        </w:rPr>
        <w:tab/>
        <w:t xml:space="preserve">Central Focus </w:t>
      </w:r>
    </w:p>
    <w:p w14:paraId="6CEF44C0" w14:textId="77777777" w:rsidR="00B62C35" w:rsidRPr="00C0455D" w:rsidRDefault="00B62C35" w:rsidP="00B62C35">
      <w:pPr>
        <w:pStyle w:val="ListParagraph"/>
        <w:ind w:left="1080" w:firstLine="360"/>
        <w:rPr>
          <w:rFonts w:ascii="Times" w:hAnsi="Times"/>
        </w:rPr>
      </w:pPr>
      <w:r w:rsidRPr="00C0455D">
        <w:rPr>
          <w:rFonts w:ascii="Times" w:hAnsi="Times"/>
        </w:rPr>
        <w:t>Sequence of Instruction (Class 1 and 2)</w:t>
      </w:r>
    </w:p>
    <w:p w14:paraId="322D7B61" w14:textId="77777777" w:rsidR="00B62C35" w:rsidRPr="00C0455D" w:rsidRDefault="00B62C35" w:rsidP="00B62C35">
      <w:pPr>
        <w:ind w:left="720" w:firstLine="720"/>
        <w:rPr>
          <w:rFonts w:ascii="Times" w:hAnsi="Times"/>
        </w:rPr>
      </w:pPr>
      <w:r w:rsidRPr="00C0455D">
        <w:rPr>
          <w:rFonts w:ascii="Times" w:hAnsi="Times"/>
        </w:rPr>
        <w:t>De-Contextualization (Isolate the problem, Chunking, WGI Instruction)</w:t>
      </w:r>
    </w:p>
    <w:p w14:paraId="15E2F502" w14:textId="77777777" w:rsidR="00B62C35" w:rsidRPr="00C0455D" w:rsidRDefault="00B62C35" w:rsidP="00B62C35">
      <w:pPr>
        <w:pStyle w:val="ListParagraph"/>
        <w:ind w:left="1080" w:firstLine="360"/>
        <w:rPr>
          <w:rFonts w:ascii="Times" w:hAnsi="Times"/>
        </w:rPr>
      </w:pPr>
      <w:r w:rsidRPr="00C0455D">
        <w:rPr>
          <w:rFonts w:ascii="Times" w:hAnsi="Times"/>
        </w:rPr>
        <w:t>Repetition &amp;Transfer</w:t>
      </w:r>
    </w:p>
    <w:p w14:paraId="3EDE0D1E" w14:textId="77777777" w:rsidR="00B62C35" w:rsidRPr="00C0455D" w:rsidRDefault="00B62C35" w:rsidP="00B62C35">
      <w:pPr>
        <w:pStyle w:val="ListParagraph"/>
        <w:ind w:left="1080" w:firstLine="360"/>
        <w:rPr>
          <w:rFonts w:ascii="Times" w:hAnsi="Times"/>
        </w:rPr>
      </w:pPr>
      <w:r w:rsidRPr="00C0455D">
        <w:rPr>
          <w:rFonts w:ascii="Times" w:hAnsi="Times"/>
        </w:rPr>
        <w:t>Modeling</w:t>
      </w:r>
    </w:p>
    <w:p w14:paraId="67AA04FF" w14:textId="77777777" w:rsidR="00B62C35" w:rsidRPr="00C0455D" w:rsidRDefault="00B62C35" w:rsidP="00B62C35">
      <w:pPr>
        <w:ind w:left="720" w:firstLine="720"/>
        <w:rPr>
          <w:rFonts w:ascii="Times" w:hAnsi="Times"/>
          <w:b/>
        </w:rPr>
      </w:pPr>
      <w:r w:rsidRPr="00C0455D">
        <w:rPr>
          <w:rFonts w:ascii="Times" w:hAnsi="Times"/>
        </w:rPr>
        <w:t>Modalities</w:t>
      </w:r>
    </w:p>
    <w:p w14:paraId="008EA752" w14:textId="77777777" w:rsidR="00B62C35" w:rsidRPr="00C0455D" w:rsidRDefault="00B62C35" w:rsidP="00B62C35">
      <w:pPr>
        <w:ind w:firstLine="720"/>
        <w:rPr>
          <w:rFonts w:ascii="Times" w:hAnsi="Times"/>
        </w:rPr>
      </w:pPr>
    </w:p>
    <w:p w14:paraId="7BB5B1DA" w14:textId="77777777" w:rsidR="00B62C35" w:rsidRPr="00C0455D" w:rsidRDefault="00B62C35" w:rsidP="00B62C35">
      <w:pPr>
        <w:rPr>
          <w:rFonts w:ascii="Times" w:hAnsi="Times"/>
          <w:b/>
        </w:rPr>
      </w:pPr>
    </w:p>
    <w:p w14:paraId="0474F9D4" w14:textId="77777777" w:rsidR="00B62C35" w:rsidRPr="00C0455D" w:rsidRDefault="00B62C35" w:rsidP="00B62C35">
      <w:pPr>
        <w:ind w:firstLine="720"/>
        <w:rPr>
          <w:rFonts w:ascii="Times" w:hAnsi="Times"/>
          <w:b/>
        </w:rPr>
      </w:pPr>
      <w:r w:rsidRPr="00C0455D">
        <w:rPr>
          <w:rFonts w:ascii="Times" w:hAnsi="Times"/>
          <w:b/>
        </w:rPr>
        <w:t>Learning Theory Assignment</w:t>
      </w:r>
    </w:p>
    <w:p w14:paraId="16A0DBD0" w14:textId="77777777" w:rsidR="00B62C35" w:rsidRPr="00C0455D" w:rsidRDefault="00B62C35" w:rsidP="00B62C35">
      <w:pPr>
        <w:rPr>
          <w:rFonts w:ascii="Times" w:hAnsi="Times"/>
        </w:rPr>
      </w:pPr>
    </w:p>
    <w:p w14:paraId="341D6AF8" w14:textId="77777777" w:rsidR="00B62C35" w:rsidRPr="00C0455D" w:rsidRDefault="00B62C35" w:rsidP="00B62C35">
      <w:pPr>
        <w:ind w:left="720" w:firstLine="720"/>
        <w:rPr>
          <w:rFonts w:ascii="Times" w:hAnsi="Times"/>
        </w:rPr>
      </w:pPr>
      <w:r w:rsidRPr="00C0455D">
        <w:rPr>
          <w:rFonts w:ascii="Times" w:hAnsi="Times"/>
        </w:rPr>
        <w:t>Select</w:t>
      </w:r>
      <w:r w:rsidRPr="00C0455D">
        <w:rPr>
          <w:rFonts w:ascii="Times" w:hAnsi="Times"/>
          <w:b/>
          <w:color w:val="000000"/>
        </w:rPr>
        <w:t xml:space="preserve"> two</w:t>
      </w:r>
      <w:r w:rsidRPr="00C0455D">
        <w:rPr>
          <w:rFonts w:ascii="Times" w:hAnsi="Times"/>
          <w:b/>
        </w:rPr>
        <w:t xml:space="preserve"> </w:t>
      </w:r>
      <w:r w:rsidRPr="00C0455D">
        <w:rPr>
          <w:rFonts w:ascii="Times" w:hAnsi="Times"/>
        </w:rPr>
        <w:t>of following researchers of significant learning theory:</w:t>
      </w:r>
    </w:p>
    <w:p w14:paraId="679D6C9B" w14:textId="77777777" w:rsidR="00B62C35" w:rsidRPr="00C0455D" w:rsidRDefault="00B62C35" w:rsidP="00B62C35">
      <w:pPr>
        <w:rPr>
          <w:rFonts w:ascii="Times" w:hAnsi="Times"/>
        </w:rPr>
      </w:pPr>
    </w:p>
    <w:p w14:paraId="1D5C5F36" w14:textId="77777777" w:rsidR="00B62C35" w:rsidRPr="00C0455D" w:rsidRDefault="00B62C35" w:rsidP="00B62C35">
      <w:pPr>
        <w:ind w:left="720" w:firstLine="720"/>
        <w:rPr>
          <w:rFonts w:ascii="Times" w:hAnsi="Times"/>
        </w:rPr>
      </w:pPr>
      <w:r w:rsidRPr="00C0455D">
        <w:rPr>
          <w:rFonts w:ascii="Times" w:hAnsi="Times"/>
        </w:rPr>
        <w:t>Jerome Bruner, Robert Gagne, Benjamin Bloom, Howard Gardner, B.F. Skinner.</w:t>
      </w:r>
    </w:p>
    <w:p w14:paraId="7BBD597B" w14:textId="77777777" w:rsidR="00B62C35" w:rsidRPr="00C0455D" w:rsidRDefault="00B62C35" w:rsidP="00B62C35">
      <w:pPr>
        <w:rPr>
          <w:rFonts w:ascii="Times" w:hAnsi="Times"/>
        </w:rPr>
      </w:pPr>
    </w:p>
    <w:p w14:paraId="2A1EACBC" w14:textId="77777777" w:rsidR="00B62C35" w:rsidRPr="00C0455D" w:rsidRDefault="00B62C35" w:rsidP="00B62C35">
      <w:pPr>
        <w:ind w:left="1440"/>
        <w:rPr>
          <w:rFonts w:ascii="Times" w:hAnsi="Times"/>
        </w:rPr>
      </w:pPr>
      <w:r w:rsidRPr="00C0455D">
        <w:rPr>
          <w:rFonts w:ascii="Times" w:hAnsi="Times"/>
        </w:rPr>
        <w:t xml:space="preserve">Write a one-page description for each of your two choices. Include an overview of the learning theory with and explanation (with examples) of how the learning theory relates to your classroom.  </w:t>
      </w:r>
    </w:p>
    <w:p w14:paraId="75D5753F" w14:textId="77777777" w:rsidR="00B62C35" w:rsidRPr="00C0455D" w:rsidRDefault="00B62C35" w:rsidP="00B62C35">
      <w:pPr>
        <w:ind w:left="1440"/>
        <w:rPr>
          <w:rFonts w:ascii="Times" w:hAnsi="Times"/>
        </w:rPr>
      </w:pPr>
      <w:r w:rsidRPr="00C0455D">
        <w:rPr>
          <w:rFonts w:ascii="Times" w:hAnsi="Times"/>
        </w:rPr>
        <w:t xml:space="preserve">The objective is that you can clearly, accurately, and succinctly demonstrate an understanding of learning theory.  In addition, and most importantly you can apply the learning theory to your classroom learning activities.  Be sure to cite your sources. </w:t>
      </w:r>
    </w:p>
    <w:p w14:paraId="18FFE0A2" w14:textId="77777777" w:rsidR="00B62C35" w:rsidRPr="00C0455D" w:rsidRDefault="00B62C35" w:rsidP="00B62C35">
      <w:pPr>
        <w:rPr>
          <w:rFonts w:ascii="Times" w:hAnsi="Times"/>
        </w:rPr>
      </w:pPr>
    </w:p>
    <w:p w14:paraId="415BC296" w14:textId="77777777" w:rsidR="00B62C35" w:rsidRPr="00C0455D" w:rsidRDefault="00B62C35" w:rsidP="00B62C35">
      <w:pPr>
        <w:ind w:firstLine="720"/>
        <w:rPr>
          <w:rFonts w:ascii="Times" w:hAnsi="Times"/>
        </w:rPr>
      </w:pPr>
      <w:proofErr w:type="spellStart"/>
      <w:r w:rsidRPr="00C0455D">
        <w:rPr>
          <w:rFonts w:ascii="Times" w:hAnsi="Times"/>
          <w:b/>
        </w:rPr>
        <w:t>EdTPA</w:t>
      </w:r>
      <w:proofErr w:type="spellEnd"/>
      <w:r w:rsidRPr="00C0455D">
        <w:rPr>
          <w:rFonts w:ascii="Times" w:hAnsi="Times"/>
          <w:b/>
        </w:rPr>
        <w:t xml:space="preserve"> -- Planning Commentary Peer Reviews</w:t>
      </w:r>
    </w:p>
    <w:p w14:paraId="02E8C1D7" w14:textId="77777777" w:rsidR="00B62C35" w:rsidRPr="00C0455D" w:rsidRDefault="00B62C35" w:rsidP="00B62C35">
      <w:pPr>
        <w:rPr>
          <w:rFonts w:ascii="Times" w:hAnsi="Times"/>
        </w:rPr>
      </w:pPr>
      <w:r w:rsidRPr="00C0455D">
        <w:rPr>
          <w:rFonts w:ascii="Times" w:hAnsi="Times"/>
        </w:rPr>
        <w:tab/>
      </w:r>
    </w:p>
    <w:p w14:paraId="3660FE64" w14:textId="77777777" w:rsidR="00B62C35" w:rsidRPr="00C0455D" w:rsidRDefault="00B62C35" w:rsidP="00B62C35">
      <w:pPr>
        <w:ind w:firstLine="720"/>
        <w:rPr>
          <w:rFonts w:ascii="Times" w:hAnsi="Times"/>
          <w:b/>
        </w:rPr>
      </w:pPr>
      <w:r w:rsidRPr="00C0455D">
        <w:rPr>
          <w:rFonts w:ascii="Times" w:hAnsi="Times"/>
          <w:b/>
        </w:rPr>
        <w:t>Syllabus/Handbook</w:t>
      </w:r>
    </w:p>
    <w:p w14:paraId="4EE5E9C9" w14:textId="77777777" w:rsidR="000D1582" w:rsidRDefault="00B62C35" w:rsidP="00B62C35">
      <w:pPr>
        <w:ind w:left="1440"/>
        <w:rPr>
          <w:rFonts w:ascii="Times" w:hAnsi="Times"/>
        </w:rPr>
      </w:pPr>
      <w:r w:rsidRPr="00C0455D">
        <w:rPr>
          <w:rFonts w:ascii="Times" w:hAnsi="Times"/>
        </w:rPr>
        <w:t xml:space="preserve">Create a syllabus/handbook for your band or orchestra program—choose a fictional school name.  </w:t>
      </w:r>
    </w:p>
    <w:p w14:paraId="63B2351B" w14:textId="77777777" w:rsidR="000D1582" w:rsidRDefault="000D1582" w:rsidP="00B62C35">
      <w:pPr>
        <w:ind w:left="1440"/>
        <w:rPr>
          <w:rFonts w:ascii="Times" w:hAnsi="Times"/>
        </w:rPr>
      </w:pPr>
    </w:p>
    <w:p w14:paraId="420C1F64" w14:textId="6546AEF1" w:rsidR="00B62C35" w:rsidRPr="00C0455D" w:rsidRDefault="00B62C35" w:rsidP="00B62C35">
      <w:pPr>
        <w:ind w:left="1440"/>
        <w:rPr>
          <w:rFonts w:ascii="Times" w:hAnsi="Times"/>
        </w:rPr>
      </w:pPr>
      <w:r w:rsidRPr="00C0455D">
        <w:rPr>
          <w:rFonts w:ascii="Times" w:hAnsi="Times"/>
        </w:rPr>
        <w:t>Your handbook should likely include the following:</w:t>
      </w:r>
    </w:p>
    <w:p w14:paraId="661D20BC" w14:textId="77777777" w:rsidR="00B62C35" w:rsidRPr="00C0455D" w:rsidRDefault="00B62C35" w:rsidP="00B62C35">
      <w:pPr>
        <w:ind w:left="1440" w:firstLine="720"/>
        <w:rPr>
          <w:rFonts w:ascii="Times" w:hAnsi="Times"/>
        </w:rPr>
      </w:pPr>
      <w:r w:rsidRPr="00C0455D">
        <w:rPr>
          <w:rFonts w:ascii="Times" w:hAnsi="Times"/>
        </w:rPr>
        <w:t>Your contact info</w:t>
      </w:r>
    </w:p>
    <w:p w14:paraId="067DAB3C" w14:textId="77777777" w:rsidR="00B62C35" w:rsidRPr="00C0455D" w:rsidRDefault="00B62C35" w:rsidP="00B62C35">
      <w:pPr>
        <w:ind w:left="1440" w:firstLine="720"/>
        <w:rPr>
          <w:rFonts w:ascii="Times" w:hAnsi="Times"/>
        </w:rPr>
      </w:pPr>
      <w:r w:rsidRPr="00C0455D">
        <w:rPr>
          <w:rFonts w:ascii="Times" w:hAnsi="Times"/>
        </w:rPr>
        <w:t>Classroom expectations and policies</w:t>
      </w:r>
    </w:p>
    <w:p w14:paraId="1E1ED598" w14:textId="77777777" w:rsidR="00B62C35" w:rsidRPr="00C0455D" w:rsidRDefault="00B62C35" w:rsidP="00B62C35">
      <w:pPr>
        <w:ind w:left="1440" w:firstLine="720"/>
        <w:rPr>
          <w:rFonts w:ascii="Times" w:hAnsi="Times"/>
        </w:rPr>
      </w:pPr>
      <w:r w:rsidRPr="00C0455D">
        <w:rPr>
          <w:rFonts w:ascii="Times" w:hAnsi="Times"/>
        </w:rPr>
        <w:t>Grading system</w:t>
      </w:r>
    </w:p>
    <w:p w14:paraId="1FF4F5EC" w14:textId="77777777" w:rsidR="00B62C35" w:rsidRPr="00C0455D" w:rsidRDefault="00B62C35" w:rsidP="00B62C35">
      <w:pPr>
        <w:ind w:left="1440" w:firstLine="720"/>
        <w:rPr>
          <w:rFonts w:ascii="Times" w:hAnsi="Times"/>
        </w:rPr>
      </w:pPr>
      <w:r w:rsidRPr="00C0455D">
        <w:rPr>
          <w:rFonts w:ascii="Times" w:hAnsi="Times"/>
        </w:rPr>
        <w:t>Important Dates</w:t>
      </w:r>
    </w:p>
    <w:p w14:paraId="138B2013" w14:textId="77777777" w:rsidR="00B62C35" w:rsidRPr="00C0455D" w:rsidRDefault="00B62C35" w:rsidP="00B62C35">
      <w:pPr>
        <w:ind w:left="1440" w:firstLine="720"/>
        <w:rPr>
          <w:rFonts w:ascii="Times" w:hAnsi="Times"/>
        </w:rPr>
      </w:pPr>
      <w:r w:rsidRPr="00C0455D">
        <w:rPr>
          <w:rFonts w:ascii="Times" w:hAnsi="Times"/>
        </w:rPr>
        <w:t>Student/Parent Contract</w:t>
      </w:r>
    </w:p>
    <w:p w14:paraId="5B5A3B5D" w14:textId="77777777" w:rsidR="00B62C35" w:rsidRPr="00C0455D" w:rsidRDefault="00B62C35" w:rsidP="00B62C35">
      <w:pPr>
        <w:rPr>
          <w:rFonts w:ascii="Times" w:hAnsi="Times"/>
        </w:rPr>
      </w:pPr>
    </w:p>
    <w:p w14:paraId="2FA43D0C" w14:textId="77777777" w:rsidR="00B62C35" w:rsidRPr="00C0455D" w:rsidRDefault="00B62C35" w:rsidP="00B62C35">
      <w:pPr>
        <w:ind w:firstLine="660"/>
        <w:rPr>
          <w:rFonts w:ascii="Times" w:hAnsi="Times"/>
          <w:b/>
        </w:rPr>
      </w:pPr>
      <w:r w:rsidRPr="00C0455D">
        <w:rPr>
          <w:rFonts w:ascii="Times" w:hAnsi="Times"/>
          <w:b/>
        </w:rPr>
        <w:t>Dec 1 -- All Practicum Assignments are Due</w:t>
      </w:r>
    </w:p>
    <w:p w14:paraId="4AC6BC2B" w14:textId="77777777" w:rsidR="00B62C35" w:rsidRPr="00C0455D" w:rsidRDefault="00B62C35" w:rsidP="00B62C35">
      <w:pPr>
        <w:rPr>
          <w:rFonts w:ascii="Times" w:hAnsi="Times"/>
        </w:rPr>
      </w:pPr>
    </w:p>
    <w:p w14:paraId="3793B8A1" w14:textId="77777777" w:rsidR="00B62C35" w:rsidRPr="00017E84" w:rsidRDefault="00B62C35" w:rsidP="00B62C35">
      <w:pPr>
        <w:rPr>
          <w:rFonts w:ascii="Times" w:hAnsi="Times"/>
          <w:b/>
          <w:sz w:val="32"/>
          <w:szCs w:val="32"/>
          <w:u w:val="single"/>
        </w:rPr>
      </w:pPr>
      <w:r w:rsidRPr="00017E84">
        <w:rPr>
          <w:rFonts w:ascii="Times" w:hAnsi="Times"/>
          <w:b/>
          <w:sz w:val="32"/>
          <w:szCs w:val="32"/>
          <w:u w:val="single"/>
        </w:rPr>
        <w:t>MUED 324 – Teaching Rounds</w:t>
      </w:r>
    </w:p>
    <w:p w14:paraId="391ECC7C" w14:textId="77777777" w:rsidR="00B62C35" w:rsidRPr="00017E84" w:rsidRDefault="00B62C35" w:rsidP="00B62C35">
      <w:pPr>
        <w:rPr>
          <w:rFonts w:ascii="Times" w:hAnsi="Times"/>
        </w:rPr>
      </w:pPr>
    </w:p>
    <w:p w14:paraId="6D977C46" w14:textId="77777777" w:rsidR="00B62C35" w:rsidRPr="00017E84" w:rsidRDefault="00B62C35" w:rsidP="000D1582">
      <w:pPr>
        <w:ind w:firstLine="720"/>
        <w:rPr>
          <w:rFonts w:ascii="Times" w:hAnsi="Times"/>
        </w:rPr>
      </w:pPr>
      <w:r w:rsidRPr="00017E84">
        <w:rPr>
          <w:rFonts w:ascii="Times" w:hAnsi="Times"/>
          <w:b/>
        </w:rPr>
        <w:t xml:space="preserve">Teaching Round </w:t>
      </w:r>
      <w:proofErr w:type="gramStart"/>
      <w:r w:rsidRPr="00017E84">
        <w:rPr>
          <w:rFonts w:ascii="Times" w:hAnsi="Times"/>
          <w:b/>
        </w:rPr>
        <w:t>--  Non</w:t>
      </w:r>
      <w:proofErr w:type="gramEnd"/>
      <w:r w:rsidRPr="00017E84">
        <w:rPr>
          <w:rFonts w:ascii="Times" w:hAnsi="Times"/>
          <w:b/>
        </w:rPr>
        <w:t>-Musical Activity</w:t>
      </w:r>
    </w:p>
    <w:p w14:paraId="6787715A" w14:textId="77777777" w:rsidR="00B62C35" w:rsidRPr="00017E84" w:rsidRDefault="00B62C35" w:rsidP="00B62C35">
      <w:pPr>
        <w:pStyle w:val="ListParagraph"/>
        <w:ind w:left="1080"/>
        <w:rPr>
          <w:rFonts w:ascii="Times" w:hAnsi="Times"/>
        </w:rPr>
      </w:pPr>
      <w:r w:rsidRPr="00017E84">
        <w:rPr>
          <w:rFonts w:ascii="Times" w:hAnsi="Times"/>
        </w:rPr>
        <w:t>Teach a non-musical activity to your colleagues demonstrating effective: Sequence of Instruction, Pacing, De-Contextualization, Repetition, Transfer and Modeling</w:t>
      </w:r>
    </w:p>
    <w:p w14:paraId="52148780" w14:textId="77777777" w:rsidR="00B62C35" w:rsidRPr="00017E84" w:rsidRDefault="00B62C35" w:rsidP="00B62C35">
      <w:pPr>
        <w:rPr>
          <w:rFonts w:ascii="Times" w:hAnsi="Times"/>
        </w:rPr>
      </w:pPr>
    </w:p>
    <w:p w14:paraId="789F125D" w14:textId="77777777" w:rsidR="00B62C35" w:rsidRPr="00017E84" w:rsidRDefault="00B62C35" w:rsidP="00B62C35">
      <w:pPr>
        <w:rPr>
          <w:rFonts w:ascii="Times" w:hAnsi="Times"/>
        </w:rPr>
      </w:pPr>
    </w:p>
    <w:p w14:paraId="099063F6" w14:textId="77777777" w:rsidR="00B62C35" w:rsidRPr="00017E84" w:rsidRDefault="00B62C35" w:rsidP="00B62C35">
      <w:pPr>
        <w:rPr>
          <w:rFonts w:ascii="Times" w:hAnsi="Times"/>
        </w:rPr>
      </w:pPr>
    </w:p>
    <w:p w14:paraId="035796AF" w14:textId="77777777" w:rsidR="00B62C35" w:rsidRPr="00017E84" w:rsidRDefault="00B62C35" w:rsidP="000D1582">
      <w:pPr>
        <w:ind w:left="1440" w:hanging="720"/>
        <w:rPr>
          <w:rFonts w:ascii="Times" w:hAnsi="Times"/>
          <w:b/>
        </w:rPr>
      </w:pPr>
      <w:r w:rsidRPr="00017E84">
        <w:rPr>
          <w:rFonts w:ascii="Times" w:hAnsi="Times"/>
          <w:b/>
        </w:rPr>
        <w:t xml:space="preserve">Teaching Round – </w:t>
      </w:r>
      <w:proofErr w:type="spellStart"/>
      <w:r w:rsidRPr="00017E84">
        <w:rPr>
          <w:rFonts w:ascii="Times" w:hAnsi="Times"/>
          <w:b/>
        </w:rPr>
        <w:t>EdTPA</w:t>
      </w:r>
      <w:proofErr w:type="spellEnd"/>
    </w:p>
    <w:p w14:paraId="523C6189" w14:textId="77777777" w:rsidR="00B62C35" w:rsidRPr="00017E84" w:rsidRDefault="00B62C35" w:rsidP="00B62C35">
      <w:pPr>
        <w:ind w:left="1440" w:hanging="1440"/>
        <w:rPr>
          <w:rFonts w:ascii="Times" w:hAnsi="Times"/>
          <w:b/>
        </w:rPr>
      </w:pPr>
    </w:p>
    <w:p w14:paraId="717693D1" w14:textId="77777777" w:rsidR="00B62C35" w:rsidRPr="00017E84" w:rsidRDefault="00B62C35" w:rsidP="00B62C35">
      <w:pPr>
        <w:ind w:left="1380"/>
        <w:rPr>
          <w:rFonts w:ascii="Times" w:hAnsi="Times"/>
        </w:rPr>
      </w:pPr>
      <w:r w:rsidRPr="00017E84">
        <w:rPr>
          <w:rFonts w:ascii="Times" w:hAnsi="Times"/>
        </w:rPr>
        <w:lastRenderedPageBreak/>
        <w:t xml:space="preserve">Teach two objectives from your </w:t>
      </w:r>
      <w:proofErr w:type="spellStart"/>
      <w:r w:rsidRPr="00017E84">
        <w:rPr>
          <w:rFonts w:ascii="Times" w:hAnsi="Times"/>
        </w:rPr>
        <w:t>EdTPA</w:t>
      </w:r>
      <w:proofErr w:type="spellEnd"/>
      <w:r w:rsidRPr="00017E84">
        <w:rPr>
          <w:rFonts w:ascii="Times" w:hAnsi="Times"/>
        </w:rPr>
        <w:t xml:space="preserve"> project with your colleagues on secondary instruments demonstrating effective </w:t>
      </w:r>
      <w:r w:rsidRPr="00017E84">
        <w:rPr>
          <w:rFonts w:ascii="Times" w:hAnsi="Times"/>
          <w:b/>
        </w:rPr>
        <w:t>sequencing</w:t>
      </w:r>
      <w:r w:rsidRPr="00017E84">
        <w:rPr>
          <w:rFonts w:ascii="Times" w:hAnsi="Times"/>
        </w:rPr>
        <w:t xml:space="preserve">, </w:t>
      </w:r>
      <w:r w:rsidRPr="00017E84">
        <w:rPr>
          <w:rFonts w:ascii="Times" w:hAnsi="Times"/>
          <w:b/>
        </w:rPr>
        <w:t>pacing</w:t>
      </w:r>
      <w:r w:rsidRPr="00017E84">
        <w:rPr>
          <w:rFonts w:ascii="Times" w:hAnsi="Times"/>
        </w:rPr>
        <w:t xml:space="preserve">, </w:t>
      </w:r>
      <w:r w:rsidRPr="00017E84">
        <w:rPr>
          <w:rFonts w:ascii="Times" w:hAnsi="Times"/>
          <w:b/>
        </w:rPr>
        <w:t>de-contextualization</w:t>
      </w:r>
      <w:r w:rsidRPr="00017E84">
        <w:rPr>
          <w:rFonts w:ascii="Times" w:hAnsi="Times"/>
        </w:rPr>
        <w:t xml:space="preserve">, and </w:t>
      </w:r>
      <w:r w:rsidRPr="00017E84">
        <w:rPr>
          <w:rFonts w:ascii="Times" w:hAnsi="Times"/>
          <w:b/>
        </w:rPr>
        <w:t xml:space="preserve">transfer. </w:t>
      </w:r>
    </w:p>
    <w:p w14:paraId="6D11AAF7" w14:textId="77777777" w:rsidR="00B62C35" w:rsidRPr="00017E84" w:rsidRDefault="00B62C35" w:rsidP="00B62C35">
      <w:pPr>
        <w:rPr>
          <w:rFonts w:ascii="Times" w:hAnsi="Times"/>
        </w:rPr>
      </w:pPr>
    </w:p>
    <w:p w14:paraId="66149B41" w14:textId="77777777" w:rsidR="00C51969" w:rsidRPr="006F13D4" w:rsidRDefault="00C51969" w:rsidP="00C51969"/>
    <w:p w14:paraId="3F94F148" w14:textId="77777777" w:rsidR="00C51969" w:rsidRPr="006F13D4" w:rsidRDefault="00C51969" w:rsidP="00C51969">
      <w:pPr>
        <w:rPr>
          <w:b/>
        </w:rPr>
      </w:pPr>
      <w:r>
        <w:rPr>
          <w:b/>
        </w:rPr>
        <w:t>Additional</w:t>
      </w:r>
      <w:r w:rsidRPr="006F13D4">
        <w:rPr>
          <w:b/>
        </w:rPr>
        <w:t xml:space="preserve"> Reading List</w:t>
      </w:r>
    </w:p>
    <w:p w14:paraId="4FF91F16" w14:textId="77777777" w:rsidR="00C51969" w:rsidRPr="006F13D4" w:rsidRDefault="00C51969" w:rsidP="00C51969"/>
    <w:p w14:paraId="232A7738" w14:textId="77777777" w:rsidR="00C51969" w:rsidRPr="006F13D4" w:rsidRDefault="00C51969" w:rsidP="00C51969">
      <w:proofErr w:type="spellStart"/>
      <w:r w:rsidRPr="006F13D4">
        <w:t>Chesky</w:t>
      </w:r>
      <w:proofErr w:type="spellEnd"/>
      <w:r w:rsidRPr="006F13D4">
        <w:t>, Kris. “Preventing Music-Induced Hearing Loss.”</w:t>
      </w:r>
      <w:r w:rsidRPr="006F13D4">
        <w:rPr>
          <w:i/>
        </w:rPr>
        <w:t xml:space="preserve"> Music Educators Journal</w:t>
      </w:r>
      <w:r w:rsidRPr="006F13D4">
        <w:t xml:space="preserve"> (2008): 36-41.</w:t>
      </w:r>
    </w:p>
    <w:p w14:paraId="2F2C6C39" w14:textId="77777777" w:rsidR="00C51969" w:rsidRPr="006F13D4" w:rsidRDefault="00C51969" w:rsidP="00C51969"/>
    <w:p w14:paraId="5640881E" w14:textId="77777777" w:rsidR="00C51969" w:rsidRPr="006F13D4" w:rsidRDefault="00C51969" w:rsidP="00C51969">
      <w:r w:rsidRPr="006F13D4">
        <w:t>Cole, Erin. “The Hunt for Great Music.”</w:t>
      </w:r>
      <w:r w:rsidRPr="006F13D4">
        <w:rPr>
          <w:i/>
        </w:rPr>
        <w:t xml:space="preserve"> The Instrumentalist </w:t>
      </w:r>
      <w:r w:rsidRPr="006F13D4">
        <w:t>(2006): 71-72.</w:t>
      </w:r>
    </w:p>
    <w:p w14:paraId="04B2D6B2" w14:textId="77777777" w:rsidR="00C51969" w:rsidRDefault="00C51969" w:rsidP="00C51969"/>
    <w:p w14:paraId="5BE31E70" w14:textId="77777777" w:rsidR="00C51969" w:rsidRPr="006F13D4" w:rsidRDefault="00C51969" w:rsidP="00C51969">
      <w:r w:rsidRPr="006F13D4">
        <w:t xml:space="preserve">Duke, Robert. </w:t>
      </w:r>
      <w:r w:rsidRPr="006F13D4">
        <w:rPr>
          <w:i/>
        </w:rPr>
        <w:t xml:space="preserve">Intelligent Music Teaching </w:t>
      </w:r>
      <w:r w:rsidRPr="006F13D4">
        <w:t>Learning and Behavior Resources, Austin TX, 2010.</w:t>
      </w:r>
    </w:p>
    <w:p w14:paraId="33139C3C" w14:textId="77777777" w:rsidR="00C51969" w:rsidRPr="006F13D4" w:rsidRDefault="00C51969" w:rsidP="00C51969"/>
    <w:p w14:paraId="125D72B5" w14:textId="77777777" w:rsidR="00C51969" w:rsidRPr="006F13D4" w:rsidRDefault="00C51969" w:rsidP="00C51969">
      <w:r w:rsidRPr="006F13D4">
        <w:t xml:space="preserve">Jacobson, John and Miller, Cary: </w:t>
      </w:r>
      <w:r w:rsidRPr="006F13D4">
        <w:rPr>
          <w:i/>
        </w:rPr>
        <w:t>Order from Chaos: Taming Your Wild Music Class.</w:t>
      </w:r>
      <w:r w:rsidRPr="006F13D4">
        <w:t xml:space="preserve"> Milwaukee: Hal Leonard Corporation, 2010.</w:t>
      </w:r>
    </w:p>
    <w:p w14:paraId="2606331E" w14:textId="77777777" w:rsidR="00C51969" w:rsidRPr="006F13D4" w:rsidRDefault="00C51969" w:rsidP="00C51969"/>
    <w:p w14:paraId="56E3C390" w14:textId="77777777" w:rsidR="00C51969" w:rsidRPr="006F13D4" w:rsidRDefault="00C51969" w:rsidP="00C51969">
      <w:proofErr w:type="spellStart"/>
      <w:r w:rsidRPr="006F13D4">
        <w:t>Lautzenheiser</w:t>
      </w:r>
      <w:proofErr w:type="spellEnd"/>
      <w:r w:rsidRPr="006F13D4">
        <w:t xml:space="preserve">, Tim: </w:t>
      </w:r>
      <w:r w:rsidRPr="006F13D4">
        <w:rPr>
          <w:i/>
        </w:rPr>
        <w:t xml:space="preserve">The Joy of Inspired Teaching. </w:t>
      </w:r>
      <w:r w:rsidRPr="006F13D4">
        <w:t>Chicago: GIA Publications, 1993.</w:t>
      </w:r>
    </w:p>
    <w:p w14:paraId="7AD257F5" w14:textId="77777777" w:rsidR="00C51969" w:rsidRPr="006F13D4" w:rsidRDefault="00C51969" w:rsidP="00C51969"/>
    <w:p w14:paraId="72853A60" w14:textId="77777777" w:rsidR="00C51969" w:rsidRDefault="00C51969" w:rsidP="00C51969">
      <w:r w:rsidRPr="006F13D4">
        <w:t xml:space="preserve">Wong, Harry K. and Wong, Rosemary: </w:t>
      </w:r>
      <w:r w:rsidRPr="006F13D4">
        <w:rPr>
          <w:i/>
        </w:rPr>
        <w:t xml:space="preserve">How to be an Effective Teacher, The First Day of School. </w:t>
      </w:r>
      <w:r w:rsidRPr="006F13D4">
        <w:t>Mountain View CA: Harry K. Wong Publications, 1998.</w:t>
      </w:r>
    </w:p>
    <w:p w14:paraId="7C1D761F" w14:textId="77777777" w:rsidR="00224BEF" w:rsidRDefault="00224BEF" w:rsidP="00C51969"/>
    <w:p w14:paraId="11499034" w14:textId="77777777" w:rsidR="00224BEF" w:rsidRDefault="00224BEF" w:rsidP="00C51969">
      <w:r>
        <w:t>Zisman, Michael:  The Real Easy Book, Tunes for beginning Improvisers. Sher Music Co, 2003</w:t>
      </w:r>
    </w:p>
    <w:p w14:paraId="4E2DE7FE" w14:textId="77777777" w:rsidR="00224BEF" w:rsidRDefault="00224BEF" w:rsidP="00C51969"/>
    <w:p w14:paraId="5229D197" w14:textId="77777777" w:rsidR="00224BEF" w:rsidRDefault="00224BEF" w:rsidP="00C51969">
      <w:r>
        <w:t>Sher, Charles:  The Real Easy Book, A Short History of Jazz.  Sher Music Co, 2007</w:t>
      </w:r>
    </w:p>
    <w:p w14:paraId="295A7149" w14:textId="77777777" w:rsidR="00224BEF" w:rsidRDefault="00224BEF" w:rsidP="00C51969"/>
    <w:p w14:paraId="0DB8D8C9" w14:textId="77777777" w:rsidR="004F1F5A" w:rsidRPr="00BE6A0E" w:rsidRDefault="004F1F5A" w:rsidP="004F1F5A">
      <w:pPr>
        <w:rPr>
          <w:color w:val="000000"/>
        </w:rPr>
      </w:pPr>
      <w:proofErr w:type="spellStart"/>
      <w:r w:rsidRPr="00BE6A0E">
        <w:rPr>
          <w:color w:val="000000"/>
        </w:rPr>
        <w:t>Jagow</w:t>
      </w:r>
      <w:proofErr w:type="spellEnd"/>
      <w:r w:rsidRPr="00BE6A0E">
        <w:rPr>
          <w:color w:val="000000"/>
        </w:rPr>
        <w:t>, Shelley:  Developing the Complete Band Program Teaching Instrumental Music</w:t>
      </w:r>
    </w:p>
    <w:p w14:paraId="076153A4" w14:textId="77777777" w:rsidR="004F1F5A" w:rsidRPr="006F13D4" w:rsidRDefault="004F1F5A" w:rsidP="00C51969"/>
    <w:sectPr w:rsidR="004F1F5A" w:rsidRPr="006F13D4" w:rsidSect="00C51969">
      <w:headerReference w:type="even" r:id="rId9"/>
      <w:headerReference w:type="default" r:id="rId10"/>
      <w:pgSz w:w="12240" w:h="15840" w:code="1"/>
      <w:pgMar w:top="1152"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AAB2" w14:textId="77777777" w:rsidR="00263D6C" w:rsidRDefault="00263D6C">
      <w:r>
        <w:separator/>
      </w:r>
    </w:p>
  </w:endnote>
  <w:endnote w:type="continuationSeparator" w:id="0">
    <w:p w14:paraId="564B13A3" w14:textId="77777777" w:rsidR="00263D6C" w:rsidRDefault="0026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F1F6" w14:textId="77777777" w:rsidR="00263D6C" w:rsidRDefault="00263D6C">
      <w:r>
        <w:separator/>
      </w:r>
    </w:p>
  </w:footnote>
  <w:footnote w:type="continuationSeparator" w:id="0">
    <w:p w14:paraId="55FB5174" w14:textId="77777777" w:rsidR="00263D6C" w:rsidRDefault="0026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99E8" w14:textId="77777777" w:rsidR="00246EED" w:rsidRDefault="00246EED" w:rsidP="00C519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725EF" w14:textId="77777777" w:rsidR="00246EED" w:rsidRDefault="00246EED" w:rsidP="00C519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C676" w14:textId="77777777" w:rsidR="00246EED" w:rsidRDefault="00246EED" w:rsidP="00C519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50A">
      <w:rPr>
        <w:rStyle w:val="PageNumber"/>
        <w:noProof/>
      </w:rPr>
      <w:t>8</w:t>
    </w:r>
    <w:r>
      <w:rPr>
        <w:rStyle w:val="PageNumber"/>
      </w:rPr>
      <w:fldChar w:fldCharType="end"/>
    </w:r>
  </w:p>
  <w:p w14:paraId="36774F85" w14:textId="77777777" w:rsidR="00246EED" w:rsidRDefault="00246EED" w:rsidP="00C519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0"/>
    <w:lvl w:ilvl="0">
      <w:start w:val="1"/>
      <w:numFmt w:val="decimal"/>
      <w:lvlText w:val="%1."/>
      <w:lvlJc w:val="left"/>
      <w:pPr>
        <w:tabs>
          <w:tab w:val="num" w:pos="1100"/>
        </w:tabs>
        <w:ind w:left="1100" w:hanging="380"/>
      </w:pPr>
      <w:rPr>
        <w:rFonts w:hint="default"/>
      </w:rPr>
    </w:lvl>
  </w:abstractNum>
  <w:abstractNum w:abstractNumId="1" w15:restartNumberingAfterBreak="0">
    <w:nsid w:val="0084639B"/>
    <w:multiLevelType w:val="hybridMultilevel"/>
    <w:tmpl w:val="83F4A2F2"/>
    <w:lvl w:ilvl="0" w:tplc="DA6E3F4A">
      <w:start w:val="1"/>
      <w:numFmt w:val="bullet"/>
      <w:lvlText w:val="-"/>
      <w:lvlJc w:val="left"/>
      <w:pPr>
        <w:ind w:left="440" w:hanging="360"/>
      </w:pPr>
      <w:rPr>
        <w:rFonts w:ascii="Times New Roman" w:eastAsia="Times New Roman"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055B1265"/>
    <w:multiLevelType w:val="hybridMultilevel"/>
    <w:tmpl w:val="68A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034C9"/>
    <w:multiLevelType w:val="hybridMultilevel"/>
    <w:tmpl w:val="2932E0A2"/>
    <w:lvl w:ilvl="0" w:tplc="E418E98C">
      <w:start w:val="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48AE"/>
    <w:multiLevelType w:val="hybridMultilevel"/>
    <w:tmpl w:val="8F7E3CC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F9A2003"/>
    <w:multiLevelType w:val="multilevel"/>
    <w:tmpl w:val="A460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E27A5"/>
    <w:multiLevelType w:val="hybridMultilevel"/>
    <w:tmpl w:val="DF52D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9174F"/>
    <w:multiLevelType w:val="hybridMultilevel"/>
    <w:tmpl w:val="E75C3B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E81F4E"/>
    <w:multiLevelType w:val="hybridMultilevel"/>
    <w:tmpl w:val="4C0AA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D6DC9"/>
    <w:multiLevelType w:val="hybridMultilevel"/>
    <w:tmpl w:val="F20EC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E70EC"/>
    <w:multiLevelType w:val="hybridMultilevel"/>
    <w:tmpl w:val="D0724836"/>
    <w:lvl w:ilvl="0" w:tplc="2CDA24D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F50A25"/>
    <w:multiLevelType w:val="hybridMultilevel"/>
    <w:tmpl w:val="5E9AA0C2"/>
    <w:lvl w:ilvl="0" w:tplc="796E1726">
      <w:numFmt w:val="bullet"/>
      <w:lvlText w:val=""/>
      <w:lvlJc w:val="left"/>
      <w:pPr>
        <w:ind w:left="420" w:hanging="360"/>
      </w:pPr>
      <w:rPr>
        <w:rFonts w:ascii="Symbol" w:eastAsia="Cambria"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7852428"/>
    <w:multiLevelType w:val="hybridMultilevel"/>
    <w:tmpl w:val="8D44FAC8"/>
    <w:lvl w:ilvl="0" w:tplc="01FC6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56042A"/>
    <w:multiLevelType w:val="hybridMultilevel"/>
    <w:tmpl w:val="017A2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D12AD"/>
    <w:multiLevelType w:val="hybridMultilevel"/>
    <w:tmpl w:val="B0D09988"/>
    <w:lvl w:ilvl="0" w:tplc="B26C5DEC">
      <w:start w:val="1"/>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D92059"/>
    <w:multiLevelType w:val="hybridMultilevel"/>
    <w:tmpl w:val="810AFD98"/>
    <w:lvl w:ilvl="0" w:tplc="94E8EC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D619B"/>
    <w:multiLevelType w:val="hybridMultilevel"/>
    <w:tmpl w:val="F2900D52"/>
    <w:lvl w:ilvl="0" w:tplc="9A80BA1A">
      <w:start w:val="1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8"/>
  </w:num>
  <w:num w:numId="5">
    <w:abstractNumId w:val="10"/>
  </w:num>
  <w:num w:numId="6">
    <w:abstractNumId w:val="13"/>
  </w:num>
  <w:num w:numId="7">
    <w:abstractNumId w:val="4"/>
  </w:num>
  <w:num w:numId="8">
    <w:abstractNumId w:val="0"/>
    <w:lvlOverride w:ilvl="0">
      <w:startOverride w:val="1"/>
    </w:lvlOverride>
  </w:num>
  <w:num w:numId="9">
    <w:abstractNumId w:val="7"/>
  </w:num>
  <w:num w:numId="10">
    <w:abstractNumId w:val="11"/>
  </w:num>
  <w:num w:numId="11">
    <w:abstractNumId w:val="12"/>
  </w:num>
  <w:num w:numId="12">
    <w:abstractNumId w:val="1"/>
  </w:num>
  <w:num w:numId="13">
    <w:abstractNumId w:val="2"/>
  </w:num>
  <w:num w:numId="14">
    <w:abstractNumId w:val="3"/>
  </w:num>
  <w:num w:numId="15">
    <w:abstractNumId w:val="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3F"/>
    <w:rsid w:val="00016361"/>
    <w:rsid w:val="00023A19"/>
    <w:rsid w:val="000505DE"/>
    <w:rsid w:val="000D1582"/>
    <w:rsid w:val="00130A80"/>
    <w:rsid w:val="00183496"/>
    <w:rsid w:val="00184E0D"/>
    <w:rsid w:val="001B51C5"/>
    <w:rsid w:val="00202167"/>
    <w:rsid w:val="00212E0D"/>
    <w:rsid w:val="00221075"/>
    <w:rsid w:val="00224BEF"/>
    <w:rsid w:val="0024457D"/>
    <w:rsid w:val="00246EED"/>
    <w:rsid w:val="00263D6C"/>
    <w:rsid w:val="00292FC9"/>
    <w:rsid w:val="0030134C"/>
    <w:rsid w:val="00312E93"/>
    <w:rsid w:val="00330C11"/>
    <w:rsid w:val="003733CE"/>
    <w:rsid w:val="00376E7E"/>
    <w:rsid w:val="003D0564"/>
    <w:rsid w:val="003D385B"/>
    <w:rsid w:val="003F2F97"/>
    <w:rsid w:val="003F7EEC"/>
    <w:rsid w:val="00434B8C"/>
    <w:rsid w:val="004A7754"/>
    <w:rsid w:val="004F16E2"/>
    <w:rsid w:val="004F1F5A"/>
    <w:rsid w:val="00551A58"/>
    <w:rsid w:val="005667C1"/>
    <w:rsid w:val="005A256C"/>
    <w:rsid w:val="005E23BD"/>
    <w:rsid w:val="005F77C9"/>
    <w:rsid w:val="00656980"/>
    <w:rsid w:val="006B79E0"/>
    <w:rsid w:val="006E52E7"/>
    <w:rsid w:val="007025D3"/>
    <w:rsid w:val="007040D9"/>
    <w:rsid w:val="0072208D"/>
    <w:rsid w:val="00731108"/>
    <w:rsid w:val="007432A6"/>
    <w:rsid w:val="00780D32"/>
    <w:rsid w:val="00792FF7"/>
    <w:rsid w:val="00793DC4"/>
    <w:rsid w:val="007B46CA"/>
    <w:rsid w:val="007E5654"/>
    <w:rsid w:val="00823363"/>
    <w:rsid w:val="008D19C7"/>
    <w:rsid w:val="0090415B"/>
    <w:rsid w:val="00941333"/>
    <w:rsid w:val="0095150A"/>
    <w:rsid w:val="00952DD8"/>
    <w:rsid w:val="009C6C7D"/>
    <w:rsid w:val="009D3B3F"/>
    <w:rsid w:val="00A242D0"/>
    <w:rsid w:val="00A35225"/>
    <w:rsid w:val="00A75A59"/>
    <w:rsid w:val="00AA16C8"/>
    <w:rsid w:val="00B31A33"/>
    <w:rsid w:val="00B44504"/>
    <w:rsid w:val="00B62C35"/>
    <w:rsid w:val="00B8059B"/>
    <w:rsid w:val="00BA462A"/>
    <w:rsid w:val="00BD2D79"/>
    <w:rsid w:val="00BE6A0E"/>
    <w:rsid w:val="00C3591A"/>
    <w:rsid w:val="00C36523"/>
    <w:rsid w:val="00C458C1"/>
    <w:rsid w:val="00C51969"/>
    <w:rsid w:val="00C97641"/>
    <w:rsid w:val="00D9280B"/>
    <w:rsid w:val="00DA182E"/>
    <w:rsid w:val="00E671FC"/>
    <w:rsid w:val="00F629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270D7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63571"/>
    <w:pPr>
      <w:keepNext/>
      <w:jc w:val="center"/>
      <w:outlineLvl w:val="0"/>
    </w:pPr>
    <w:rPr>
      <w:b/>
      <w:sz w:val="28"/>
      <w:szCs w:val="20"/>
    </w:rPr>
  </w:style>
  <w:style w:type="paragraph" w:styleId="Heading2">
    <w:name w:val="heading 2"/>
    <w:basedOn w:val="Normal"/>
    <w:next w:val="Normal"/>
    <w:link w:val="Heading2Char"/>
    <w:rsid w:val="00DF2AC7"/>
    <w:pPr>
      <w:keepNext/>
      <w:spacing w:before="240" w:after="60"/>
      <w:outlineLvl w:val="1"/>
    </w:pPr>
    <w:rPr>
      <w:rFonts w:ascii="Calibri" w:hAnsi="Calibri"/>
      <w:b/>
      <w:bCs/>
      <w:i/>
      <w:iCs/>
      <w:sz w:val="28"/>
      <w:szCs w:val="28"/>
      <w:lang w:val="x-none" w:eastAsia="x-none"/>
    </w:rPr>
  </w:style>
  <w:style w:type="paragraph" w:styleId="Heading4">
    <w:name w:val="heading 4"/>
    <w:basedOn w:val="Normal"/>
    <w:next w:val="Normal"/>
    <w:qFormat/>
    <w:rsid w:val="00363571"/>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841"/>
    <w:pPr>
      <w:spacing w:before="100" w:beforeAutospacing="1" w:after="100" w:afterAutospacing="1"/>
    </w:pPr>
    <w:rPr>
      <w:color w:val="000080"/>
    </w:rPr>
  </w:style>
  <w:style w:type="paragraph" w:styleId="Caption">
    <w:name w:val="caption"/>
    <w:basedOn w:val="Normal"/>
    <w:next w:val="Normal"/>
    <w:qFormat/>
    <w:rsid w:val="00FC42BD"/>
    <w:pPr>
      <w:framePr w:w="7274" w:h="8180" w:hRule="exact" w:wrap="auto" w:vAnchor="page" w:hAnchor="page" w:x="2625" w:y="1773"/>
      <w:widowControl w:val="0"/>
      <w:spacing w:after="120" w:line="48" w:lineRule="atLeast"/>
    </w:pPr>
    <w:rPr>
      <w:snapToGrid w:val="0"/>
      <w:szCs w:val="20"/>
    </w:rPr>
  </w:style>
  <w:style w:type="paragraph" w:styleId="Header">
    <w:name w:val="header"/>
    <w:basedOn w:val="Normal"/>
    <w:rsid w:val="00405F4A"/>
    <w:pPr>
      <w:tabs>
        <w:tab w:val="center" w:pos="4320"/>
        <w:tab w:val="right" w:pos="8640"/>
      </w:tabs>
    </w:pPr>
  </w:style>
  <w:style w:type="character" w:styleId="PageNumber">
    <w:name w:val="page number"/>
    <w:basedOn w:val="DefaultParagraphFont"/>
    <w:rsid w:val="00405F4A"/>
  </w:style>
  <w:style w:type="character" w:styleId="Hyperlink">
    <w:name w:val="Hyperlink"/>
    <w:rsid w:val="00343D1B"/>
    <w:rPr>
      <w:color w:val="0000FF"/>
      <w:u w:val="single"/>
    </w:rPr>
  </w:style>
  <w:style w:type="paragraph" w:customStyle="1" w:styleId="hb">
    <w:name w:val="hb"/>
    <w:basedOn w:val="Normal"/>
    <w:rsid w:val="00510DE6"/>
    <w:pPr>
      <w:spacing w:line="360" w:lineRule="atLeast"/>
      <w:jc w:val="both"/>
    </w:pPr>
    <w:rPr>
      <w:rFonts w:ascii="Helvetica" w:hAnsi="Helvetica"/>
      <w:sz w:val="18"/>
      <w:szCs w:val="20"/>
    </w:rPr>
  </w:style>
  <w:style w:type="paragraph" w:styleId="ListParagraph">
    <w:name w:val="List Paragraph"/>
    <w:basedOn w:val="Normal"/>
    <w:uiPriority w:val="34"/>
    <w:qFormat/>
    <w:rsid w:val="00510DE6"/>
    <w:pPr>
      <w:ind w:left="720"/>
      <w:contextualSpacing/>
    </w:pPr>
  </w:style>
  <w:style w:type="character" w:customStyle="1" w:styleId="Heading2Char">
    <w:name w:val="Heading 2 Char"/>
    <w:link w:val="Heading2"/>
    <w:rsid w:val="00DF2AC7"/>
    <w:rPr>
      <w:rFonts w:ascii="Calibri" w:eastAsia="Times New Roman" w:hAnsi="Calibri" w:cs="Times New Roman"/>
      <w:b/>
      <w:bCs/>
      <w:i/>
      <w:iCs/>
      <w:sz w:val="28"/>
      <w:szCs w:val="28"/>
    </w:rPr>
  </w:style>
  <w:style w:type="character" w:styleId="Strong">
    <w:name w:val="Strong"/>
    <w:uiPriority w:val="22"/>
    <w:rsid w:val="00DF2AC7"/>
    <w:rPr>
      <w:b/>
    </w:rPr>
  </w:style>
  <w:style w:type="character" w:customStyle="1" w:styleId="ms-rtefontsize-2">
    <w:name w:val="ms-rtefontsize-2"/>
    <w:basedOn w:val="DefaultParagraphFont"/>
    <w:rsid w:val="00DF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87420">
      <w:bodyDiv w:val="1"/>
      <w:marLeft w:val="0"/>
      <w:marRight w:val="0"/>
      <w:marTop w:val="0"/>
      <w:marBottom w:val="0"/>
      <w:divBdr>
        <w:top w:val="none" w:sz="0" w:space="0" w:color="auto"/>
        <w:left w:val="none" w:sz="0" w:space="0" w:color="auto"/>
        <w:bottom w:val="none" w:sz="0" w:space="0" w:color="auto"/>
        <w:right w:val="none" w:sz="0" w:space="0" w:color="auto"/>
      </w:divBdr>
    </w:div>
    <w:div w:id="1787850891">
      <w:bodyDiv w:val="1"/>
      <w:marLeft w:val="0"/>
      <w:marRight w:val="0"/>
      <w:marTop w:val="0"/>
      <w:marBottom w:val="0"/>
      <w:divBdr>
        <w:top w:val="none" w:sz="0" w:space="0" w:color="auto"/>
        <w:left w:val="none" w:sz="0" w:space="0" w:color="auto"/>
        <w:bottom w:val="none" w:sz="0" w:space="0" w:color="auto"/>
        <w:right w:val="none" w:sz="0" w:space="0" w:color="auto"/>
      </w:divBdr>
      <w:divsChild>
        <w:div w:id="1064059292">
          <w:marLeft w:val="0"/>
          <w:marRight w:val="0"/>
          <w:marTop w:val="0"/>
          <w:marBottom w:val="0"/>
          <w:divBdr>
            <w:top w:val="none" w:sz="0" w:space="0" w:color="auto"/>
            <w:left w:val="none" w:sz="0" w:space="0" w:color="auto"/>
            <w:bottom w:val="none" w:sz="0" w:space="0" w:color="auto"/>
            <w:right w:val="none" w:sz="0" w:space="0" w:color="auto"/>
          </w:divBdr>
        </w:div>
        <w:div w:id="1783571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at.lawrence@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324</Number>
    <Section xmlns="409cf07c-705a-4568-bc2e-e1a7cd36a2d3">1</Section>
    <Calendar_x0020_Year xmlns="409cf07c-705a-4568-bc2e-e1a7cd36a2d3">2017</Calendar_x0020_Year>
    <Course_x0020_Name xmlns="409cf07c-705a-4568-bc2e-e1a7cd36a2d3">Instrumental Methods I</Course_x0020_Name>
    <Instructor xmlns="409cf07c-705a-4568-bc2e-e1a7cd36a2d3">Patrick Lawrence</Instructor>
    <Pre xmlns="409cf07c-705a-4568-bc2e-e1a7cd36a2d3">66</Pre>
    <Campus xmlns="409cf07c-705a-4568-bc2e-e1a7cd36a2d3">
      <Value>Stevens Point</Value>
    </Campus>
  </documentManagement>
</p:properties>
</file>

<file path=customXml/itemProps1.xml><?xml version="1.0" encoding="utf-8"?>
<ds:datastoreItem xmlns:ds="http://schemas.openxmlformats.org/officeDocument/2006/customXml" ds:itemID="{D9D89A99-0C09-4D5E-876A-79098BE89F9E}"/>
</file>

<file path=customXml/itemProps2.xml><?xml version="1.0" encoding="utf-8"?>
<ds:datastoreItem xmlns:ds="http://schemas.openxmlformats.org/officeDocument/2006/customXml" ds:itemID="{B51A0D02-8F74-45FD-92E2-39B67089ADF9}"/>
</file>

<file path=customXml/itemProps3.xml><?xml version="1.0" encoding="utf-8"?>
<ds:datastoreItem xmlns:ds="http://schemas.openxmlformats.org/officeDocument/2006/customXml" ds:itemID="{0DF88E35-AACA-4B2A-97E0-F8FE6AB08DF3}"/>
</file>

<file path=docProps/app.xml><?xml version="1.0" encoding="utf-8"?>
<Properties xmlns="http://schemas.openxmlformats.org/officeDocument/2006/extended-properties" xmlns:vt="http://schemas.openxmlformats.org/officeDocument/2006/docPropsVTypes">
  <Template>Normal</Template>
  <TotalTime>1</TotalTime>
  <Pages>8</Pages>
  <Words>1920</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Trombone Studio Handbook and Syllabus</vt:lpstr>
    </vt:vector>
  </TitlesOfParts>
  <Company>HOME</Company>
  <LinksUpToDate>false</LinksUpToDate>
  <CharactersWithSpaces>13561</CharactersWithSpaces>
  <SharedDoc>false</SharedDoc>
  <HLinks>
    <vt:vector size="12" baseType="variant">
      <vt:variant>
        <vt:i4>2883665</vt:i4>
      </vt:variant>
      <vt:variant>
        <vt:i4>0</vt:i4>
      </vt:variant>
      <vt:variant>
        <vt:i4>0</vt:i4>
      </vt:variant>
      <vt:variant>
        <vt:i4>5</vt:i4>
      </vt:variant>
      <vt:variant>
        <vt:lpwstr>mailto:pat.lawrence@uwsp.edu</vt:lpwstr>
      </vt:variant>
      <vt:variant>
        <vt:lpwstr/>
      </vt:variant>
      <vt:variant>
        <vt:i4>589870</vt:i4>
      </vt:variant>
      <vt:variant>
        <vt:i4>2776</vt:i4>
      </vt:variant>
      <vt:variant>
        <vt:i4>1025</vt:i4>
      </vt:variant>
      <vt:variant>
        <vt:i4>1</vt:i4>
      </vt:variant>
      <vt:variant>
        <vt:lpwstr>Presentation1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Trombone Studio Handbook and Syllabus</dc:title>
  <dc:subject/>
  <dc:creator>User</dc:creator>
  <cp:keywords/>
  <dc:description/>
  <cp:lastModifiedBy>Yonash, Lori</cp:lastModifiedBy>
  <cp:revision>2</cp:revision>
  <cp:lastPrinted>2017-08-30T14:31:00Z</cp:lastPrinted>
  <dcterms:created xsi:type="dcterms:W3CDTF">2019-02-14T19:54:00Z</dcterms:created>
  <dcterms:modified xsi:type="dcterms:W3CDTF">2019-02-14T19:54:00Z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